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EE89A" w14:textId="7EE3DD9E" w:rsidR="00065278" w:rsidRPr="00065278" w:rsidRDefault="00065278" w:rsidP="00065278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AU"/>
        </w:rPr>
      </w:pPr>
      <w:r w:rsidRPr="00065278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AU"/>
        </w:rPr>
        <w:t>Chapman Grove Estate Cabernet Merlot 2017</w:t>
      </w:r>
    </w:p>
    <w:p w14:paraId="308A8070" w14:textId="77777777" w:rsidR="00065278" w:rsidRDefault="00065278" w:rsidP="00065278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AU"/>
        </w:rPr>
      </w:pPr>
    </w:p>
    <w:p w14:paraId="33C89969" w14:textId="48E32411" w:rsidR="00065278" w:rsidRDefault="00065278" w:rsidP="00065278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en-AU"/>
        </w:rPr>
      </w:pPr>
      <w:r w:rsidRPr="00065278">
        <w:rPr>
          <w:rFonts w:ascii="Calibri" w:eastAsia="Times New Roman" w:hAnsi="Calibri" w:cs="Calibri"/>
          <w:color w:val="000000"/>
          <w:sz w:val="28"/>
          <w:szCs w:val="28"/>
          <w:lang w:eastAsia="en-AU"/>
        </w:rPr>
        <w:t>Machine harvested</w:t>
      </w:r>
      <w:r>
        <w:rPr>
          <w:rFonts w:ascii="Calibri" w:eastAsia="Times New Roman" w:hAnsi="Calibri" w:cs="Calibri"/>
          <w:color w:val="000000"/>
          <w:sz w:val="28"/>
          <w:szCs w:val="28"/>
          <w:lang w:eastAsia="en-AU"/>
        </w:rPr>
        <w:t>,</w:t>
      </w:r>
      <w:r w:rsidRPr="00065278">
        <w:rPr>
          <w:rFonts w:ascii="Calibri" w:eastAsia="Times New Roman" w:hAnsi="Calibri" w:cs="Calibri"/>
          <w:color w:val="000000"/>
          <w:sz w:val="28"/>
          <w:szCs w:val="28"/>
          <w:lang w:eastAsia="en-AU"/>
        </w:rPr>
        <w:t xml:space="preserve"> aged in French Oak barrels and oak staves for 9 months</w:t>
      </w:r>
      <w:r>
        <w:rPr>
          <w:rFonts w:ascii="Calibri" w:eastAsia="Times New Roman" w:hAnsi="Calibri" w:cs="Calibri"/>
          <w:color w:val="000000"/>
          <w:sz w:val="28"/>
          <w:szCs w:val="28"/>
          <w:lang w:eastAsia="en-AU"/>
        </w:rPr>
        <w:t>.</w:t>
      </w:r>
    </w:p>
    <w:p w14:paraId="4CEB7452" w14:textId="77777777" w:rsidR="00065278" w:rsidRPr="00065278" w:rsidRDefault="00065278" w:rsidP="00065278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en-AU"/>
        </w:rPr>
      </w:pPr>
    </w:p>
    <w:p w14:paraId="03156B81" w14:textId="23ABDA57" w:rsidR="00065278" w:rsidRPr="00065278" w:rsidRDefault="00065278" w:rsidP="00065278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en-AU"/>
        </w:rPr>
      </w:pPr>
      <w:r w:rsidRPr="00065278">
        <w:rPr>
          <w:rFonts w:ascii="Calibri" w:eastAsia="Times New Roman" w:hAnsi="Calibri" w:cs="Calibri"/>
          <w:color w:val="000000"/>
          <w:sz w:val="28"/>
          <w:szCs w:val="28"/>
          <w:lang w:eastAsia="en-AU"/>
        </w:rPr>
        <w:t>60% Cabernet 40% Merlot make this blend</w:t>
      </w:r>
      <w:r w:rsidRPr="00065278">
        <w:rPr>
          <w:rFonts w:ascii="Calibri" w:eastAsia="Times New Roman" w:hAnsi="Calibri" w:cs="Calibri"/>
          <w:color w:val="000000"/>
          <w:sz w:val="28"/>
          <w:szCs w:val="28"/>
          <w:lang w:eastAsia="en-AU"/>
        </w:rPr>
        <w:t xml:space="preserve"> is</w:t>
      </w:r>
      <w:r w:rsidRPr="00065278">
        <w:rPr>
          <w:rFonts w:ascii="Calibri" w:eastAsia="Times New Roman" w:hAnsi="Calibri" w:cs="Calibri"/>
          <w:color w:val="000000"/>
          <w:sz w:val="28"/>
          <w:szCs w:val="28"/>
          <w:lang w:eastAsia="en-AU"/>
        </w:rPr>
        <w:t xml:space="preserve"> very approachable. The lovely rich fleshy fruit of the Merlot filling out the palate and complimenting the </w:t>
      </w:r>
      <w:proofErr w:type="gramStart"/>
      <w:r w:rsidRPr="00065278">
        <w:rPr>
          <w:rFonts w:ascii="Calibri" w:eastAsia="Times New Roman" w:hAnsi="Calibri" w:cs="Calibri"/>
          <w:color w:val="000000"/>
          <w:sz w:val="28"/>
          <w:szCs w:val="28"/>
          <w:lang w:eastAsia="en-AU"/>
        </w:rPr>
        <w:t>more leaner</w:t>
      </w:r>
      <w:proofErr w:type="gramEnd"/>
      <w:r w:rsidRPr="00065278">
        <w:rPr>
          <w:rFonts w:ascii="Calibri" w:eastAsia="Times New Roman" w:hAnsi="Calibri" w:cs="Calibri"/>
          <w:color w:val="000000"/>
          <w:sz w:val="28"/>
          <w:szCs w:val="28"/>
          <w:lang w:eastAsia="en-AU"/>
        </w:rPr>
        <w:t xml:space="preserve"> style of the Cabernet a luscious mouthful of red wine made to enjoy.</w:t>
      </w:r>
    </w:p>
    <w:p w14:paraId="29FA571A" w14:textId="77777777" w:rsidR="001853C0" w:rsidRDefault="001853C0"/>
    <w:sectPr w:rsidR="001853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78"/>
    <w:rsid w:val="00065278"/>
    <w:rsid w:val="0018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99656"/>
  <w15:chartTrackingRefBased/>
  <w15:docId w15:val="{B1348FEA-B64A-4EB4-9314-DFA3750B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Fraser</dc:creator>
  <cp:keywords/>
  <dc:description/>
  <cp:lastModifiedBy>Ron Fraser</cp:lastModifiedBy>
  <cp:revision>1</cp:revision>
  <dcterms:created xsi:type="dcterms:W3CDTF">2022-05-26T02:20:00Z</dcterms:created>
  <dcterms:modified xsi:type="dcterms:W3CDTF">2022-05-26T02:23:00Z</dcterms:modified>
</cp:coreProperties>
</file>