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3974" w14:textId="77777777" w:rsidR="00F736FD" w:rsidRDefault="00F736FD">
      <w:pPr>
        <w:pStyle w:val="BodyText"/>
        <w:rPr>
          <w:sz w:val="24"/>
        </w:rPr>
      </w:pPr>
    </w:p>
    <w:p w14:paraId="06C21A7E" w14:textId="77777777" w:rsidR="00F736FD" w:rsidRDefault="00F736FD">
      <w:pPr>
        <w:pStyle w:val="BodyText"/>
        <w:spacing w:before="258"/>
        <w:rPr>
          <w:sz w:val="24"/>
        </w:rPr>
      </w:pPr>
    </w:p>
    <w:p w14:paraId="5F7F1748" w14:textId="6ACAC704" w:rsidR="00F736FD" w:rsidRDefault="004853D6">
      <w:pPr>
        <w:pStyle w:val="Heading1"/>
      </w:pPr>
      <w:r w:rsidRPr="004853D6">
        <w:rPr>
          <w:spacing w:val="2"/>
        </w:rPr>
        <w:t>Notice For Public Information Purposes Only:</w:t>
      </w:r>
    </w:p>
    <w:p w14:paraId="29AD183F" w14:textId="630F15AD" w:rsidR="00F736FD" w:rsidRDefault="00746492">
      <w:pPr>
        <w:spacing w:before="183" w:line="259" w:lineRule="auto"/>
        <w:ind w:left="23"/>
        <w:rPr>
          <w:b/>
          <w:sz w:val="24"/>
        </w:rPr>
      </w:pPr>
      <w:r>
        <w:rPr>
          <w:b/>
          <w:spacing w:val="-2"/>
          <w:w w:val="110"/>
          <w:sz w:val="24"/>
        </w:rPr>
        <w:t>Future</w:t>
      </w:r>
      <w:r>
        <w:rPr>
          <w:b/>
          <w:spacing w:val="-3"/>
          <w:w w:val="110"/>
          <w:sz w:val="24"/>
        </w:rPr>
        <w:t xml:space="preserve"> </w:t>
      </w:r>
      <w:r>
        <w:rPr>
          <w:b/>
          <w:spacing w:val="-2"/>
          <w:w w:val="110"/>
          <w:sz w:val="24"/>
        </w:rPr>
        <w:t>Airﬁeld</w:t>
      </w:r>
      <w:r>
        <w:rPr>
          <w:b/>
          <w:spacing w:val="-3"/>
          <w:w w:val="110"/>
          <w:sz w:val="24"/>
        </w:rPr>
        <w:t xml:space="preserve"> </w:t>
      </w:r>
      <w:r>
        <w:rPr>
          <w:b/>
          <w:spacing w:val="-2"/>
          <w:w w:val="110"/>
          <w:sz w:val="24"/>
        </w:rPr>
        <w:t>Projects,</w:t>
      </w:r>
      <w:r>
        <w:rPr>
          <w:b/>
          <w:spacing w:val="-4"/>
          <w:w w:val="110"/>
          <w:sz w:val="24"/>
        </w:rPr>
        <w:t xml:space="preserve"> </w:t>
      </w:r>
      <w:r>
        <w:rPr>
          <w:b/>
          <w:spacing w:val="-2"/>
          <w:w w:val="110"/>
          <w:sz w:val="24"/>
        </w:rPr>
        <w:t>Melbourne</w:t>
      </w:r>
      <w:r>
        <w:rPr>
          <w:b/>
          <w:spacing w:val="-3"/>
          <w:w w:val="110"/>
          <w:sz w:val="24"/>
        </w:rPr>
        <w:t xml:space="preserve"> </w:t>
      </w:r>
      <w:r>
        <w:rPr>
          <w:b/>
          <w:spacing w:val="-2"/>
          <w:w w:val="110"/>
          <w:sz w:val="24"/>
        </w:rPr>
        <w:t>Airport,</w:t>
      </w:r>
      <w:r>
        <w:rPr>
          <w:b/>
          <w:spacing w:val="-4"/>
          <w:w w:val="110"/>
          <w:sz w:val="24"/>
        </w:rPr>
        <w:t xml:space="preserve"> </w:t>
      </w:r>
      <w:r>
        <w:rPr>
          <w:b/>
          <w:spacing w:val="-2"/>
          <w:w w:val="110"/>
          <w:sz w:val="24"/>
        </w:rPr>
        <w:t>Tullamarine,</w:t>
      </w:r>
      <w:r>
        <w:rPr>
          <w:b/>
          <w:spacing w:val="-4"/>
          <w:w w:val="110"/>
          <w:sz w:val="24"/>
        </w:rPr>
        <w:t xml:space="preserve"> </w:t>
      </w:r>
      <w:r>
        <w:rPr>
          <w:b/>
          <w:spacing w:val="-2"/>
          <w:w w:val="110"/>
          <w:sz w:val="24"/>
        </w:rPr>
        <w:t>Victoria</w:t>
      </w:r>
      <w:r>
        <w:rPr>
          <w:b/>
          <w:spacing w:val="-4"/>
          <w:w w:val="110"/>
          <w:sz w:val="24"/>
        </w:rPr>
        <w:t xml:space="preserve"> </w:t>
      </w:r>
      <w:r>
        <w:rPr>
          <w:b/>
          <w:spacing w:val="-2"/>
          <w:w w:val="110"/>
          <w:sz w:val="24"/>
        </w:rPr>
        <w:t>(EPBC 2024/09907)</w:t>
      </w:r>
    </w:p>
    <w:p w14:paraId="708802B9" w14:textId="46816354" w:rsidR="00F736FD" w:rsidRDefault="00746492">
      <w:pPr>
        <w:spacing w:before="161" w:line="259" w:lineRule="auto"/>
        <w:ind w:left="22"/>
        <w:rPr>
          <w:sz w:val="21"/>
        </w:rPr>
      </w:pP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notice</w:t>
      </w:r>
      <w:r>
        <w:rPr>
          <w:spacing w:val="-4"/>
          <w:w w:val="105"/>
          <w:sz w:val="21"/>
        </w:rPr>
        <w:t xml:space="preserve"> </w:t>
      </w:r>
      <w:r>
        <w:rPr>
          <w:w w:val="105"/>
          <w:sz w:val="21"/>
        </w:rPr>
        <w:t>is</w:t>
      </w:r>
      <w:r>
        <w:rPr>
          <w:spacing w:val="-5"/>
          <w:w w:val="105"/>
          <w:sz w:val="21"/>
        </w:rPr>
        <w:t xml:space="preserve"> </w:t>
      </w:r>
      <w:r>
        <w:rPr>
          <w:w w:val="105"/>
          <w:sz w:val="21"/>
        </w:rPr>
        <w:t>published</w:t>
      </w:r>
      <w:r>
        <w:rPr>
          <w:spacing w:val="-6"/>
          <w:w w:val="105"/>
          <w:sz w:val="21"/>
        </w:rPr>
        <w:t xml:space="preserve"> </w:t>
      </w:r>
      <w:r>
        <w:rPr>
          <w:w w:val="105"/>
          <w:sz w:val="21"/>
        </w:rPr>
        <w:t>pursuant</w:t>
      </w:r>
      <w:r>
        <w:rPr>
          <w:spacing w:val="-4"/>
          <w:w w:val="105"/>
          <w:sz w:val="21"/>
        </w:rPr>
        <w:t xml:space="preserve"> </w:t>
      </w:r>
      <w:r>
        <w:rPr>
          <w:w w:val="105"/>
          <w:sz w:val="21"/>
        </w:rPr>
        <w:t>to</w:t>
      </w:r>
      <w:r>
        <w:rPr>
          <w:spacing w:val="-4"/>
          <w:w w:val="105"/>
          <w:sz w:val="21"/>
        </w:rPr>
        <w:t xml:space="preserve"> </w:t>
      </w:r>
      <w:r>
        <w:rPr>
          <w:w w:val="105"/>
          <w:sz w:val="21"/>
        </w:rPr>
        <w:t>Section</w:t>
      </w:r>
      <w:r>
        <w:rPr>
          <w:spacing w:val="-4"/>
          <w:w w:val="105"/>
          <w:sz w:val="21"/>
        </w:rPr>
        <w:t xml:space="preserve"> </w:t>
      </w:r>
      <w:r>
        <w:rPr>
          <w:w w:val="105"/>
          <w:sz w:val="21"/>
        </w:rPr>
        <w:t>95</w:t>
      </w:r>
      <w:proofErr w:type="gramStart"/>
      <w:r w:rsidR="00B82BD2">
        <w:rPr>
          <w:w w:val="105"/>
          <w:sz w:val="21"/>
        </w:rPr>
        <w:t>B(</w:t>
      </w:r>
      <w:proofErr w:type="gramEnd"/>
      <w:r w:rsidR="00B82BD2">
        <w:rPr>
          <w:w w:val="105"/>
          <w:sz w:val="21"/>
        </w:rPr>
        <w:t>2)</w:t>
      </w:r>
      <w:r>
        <w:rPr>
          <w:spacing w:val="-5"/>
          <w:w w:val="105"/>
          <w:sz w:val="21"/>
        </w:rPr>
        <w:t xml:space="preserve"> </w:t>
      </w:r>
      <w:r>
        <w:rPr>
          <w:w w:val="105"/>
          <w:sz w:val="21"/>
        </w:rPr>
        <w:t>of</w:t>
      </w:r>
      <w:r>
        <w:rPr>
          <w:spacing w:val="-1"/>
          <w:w w:val="105"/>
          <w:sz w:val="21"/>
        </w:rPr>
        <w:t xml:space="preserve"> </w:t>
      </w:r>
      <w:r>
        <w:rPr>
          <w:w w:val="105"/>
          <w:sz w:val="21"/>
        </w:rPr>
        <w:t>the</w:t>
      </w:r>
      <w:r>
        <w:rPr>
          <w:spacing w:val="-6"/>
          <w:w w:val="105"/>
          <w:sz w:val="21"/>
        </w:rPr>
        <w:t xml:space="preserve"> </w:t>
      </w:r>
      <w:r>
        <w:rPr>
          <w:w w:val="105"/>
          <w:sz w:val="21"/>
        </w:rPr>
        <w:t>Commonwealth</w:t>
      </w:r>
      <w:r>
        <w:rPr>
          <w:spacing w:val="-1"/>
          <w:w w:val="105"/>
          <w:sz w:val="21"/>
        </w:rPr>
        <w:t xml:space="preserve"> </w:t>
      </w:r>
      <w:r>
        <w:rPr>
          <w:i/>
          <w:w w:val="105"/>
          <w:sz w:val="21"/>
        </w:rPr>
        <w:t xml:space="preserve">Environment Protection and Biodiversity Conservation Act </w:t>
      </w:r>
      <w:r>
        <w:rPr>
          <w:w w:val="105"/>
          <w:sz w:val="21"/>
        </w:rPr>
        <w:t>1999 (EPBC Act).</w:t>
      </w:r>
    </w:p>
    <w:p w14:paraId="2CDD6B3E" w14:textId="50CF2009" w:rsidR="00F736FD" w:rsidRDefault="00746492">
      <w:pPr>
        <w:pStyle w:val="BodyText"/>
        <w:spacing w:before="159" w:line="259" w:lineRule="auto"/>
        <w:ind w:left="23"/>
      </w:pPr>
      <w:r>
        <w:rPr>
          <w:w w:val="105"/>
        </w:rPr>
        <w:t>Australia</w:t>
      </w:r>
      <w:r>
        <w:rPr>
          <w:spacing w:val="-4"/>
          <w:w w:val="105"/>
        </w:rPr>
        <w:t xml:space="preserve"> </w:t>
      </w:r>
      <w:r>
        <w:rPr>
          <w:w w:val="105"/>
        </w:rPr>
        <w:t>Paciﬁc</w:t>
      </w:r>
      <w:r>
        <w:rPr>
          <w:spacing w:val="-2"/>
          <w:w w:val="105"/>
        </w:rPr>
        <w:t xml:space="preserve"> </w:t>
      </w:r>
      <w:r>
        <w:rPr>
          <w:w w:val="105"/>
        </w:rPr>
        <w:t>Airports</w:t>
      </w:r>
      <w:r>
        <w:rPr>
          <w:spacing w:val="-4"/>
          <w:w w:val="105"/>
        </w:rPr>
        <w:t xml:space="preserve"> </w:t>
      </w:r>
      <w:r>
        <w:rPr>
          <w:w w:val="105"/>
        </w:rPr>
        <w:t>(Melbourne)</w:t>
      </w:r>
      <w:r>
        <w:rPr>
          <w:spacing w:val="-4"/>
          <w:w w:val="105"/>
        </w:rPr>
        <w:t xml:space="preserve"> </w:t>
      </w:r>
      <w:r>
        <w:rPr>
          <w:w w:val="105"/>
        </w:rPr>
        <w:t>Pty</w:t>
      </w:r>
      <w:r>
        <w:rPr>
          <w:spacing w:val="-4"/>
          <w:w w:val="105"/>
        </w:rPr>
        <w:t xml:space="preserve"> </w:t>
      </w:r>
      <w:r>
        <w:rPr>
          <w:w w:val="105"/>
        </w:rPr>
        <w:t>Ltd</w:t>
      </w:r>
      <w:r>
        <w:rPr>
          <w:spacing w:val="-3"/>
          <w:w w:val="105"/>
        </w:rPr>
        <w:t xml:space="preserve"> </w:t>
      </w:r>
      <w:r w:rsidR="003D33C6">
        <w:rPr>
          <w:spacing w:val="-3"/>
          <w:w w:val="105"/>
        </w:rPr>
        <w:t xml:space="preserve">(APAM) </w:t>
      </w:r>
      <w:r>
        <w:rPr>
          <w:w w:val="105"/>
        </w:rPr>
        <w:t>is</w:t>
      </w:r>
      <w:r>
        <w:rPr>
          <w:spacing w:val="-4"/>
          <w:w w:val="105"/>
        </w:rPr>
        <w:t xml:space="preserve"> </w:t>
      </w:r>
      <w:r>
        <w:rPr>
          <w:w w:val="105"/>
        </w:rPr>
        <w:t>proposing</w:t>
      </w:r>
      <w:r>
        <w:rPr>
          <w:spacing w:val="-3"/>
          <w:w w:val="105"/>
        </w:rPr>
        <w:t xml:space="preserve"> </w:t>
      </w:r>
      <w:r>
        <w:rPr>
          <w:w w:val="105"/>
        </w:rPr>
        <w:t>a</w:t>
      </w:r>
      <w:r>
        <w:rPr>
          <w:spacing w:val="-1"/>
          <w:w w:val="105"/>
        </w:rPr>
        <w:t xml:space="preserve"> </w:t>
      </w:r>
      <w:r>
        <w:rPr>
          <w:w w:val="105"/>
        </w:rPr>
        <w:t>series</w:t>
      </w:r>
      <w:r>
        <w:rPr>
          <w:spacing w:val="-4"/>
          <w:w w:val="105"/>
        </w:rPr>
        <w:t xml:space="preserve"> </w:t>
      </w:r>
      <w:r>
        <w:rPr>
          <w:w w:val="105"/>
        </w:rPr>
        <w:t>of</w:t>
      </w:r>
      <w:r>
        <w:rPr>
          <w:spacing w:val="-3"/>
          <w:w w:val="105"/>
        </w:rPr>
        <w:t xml:space="preserve"> </w:t>
      </w:r>
      <w:r>
        <w:rPr>
          <w:w w:val="105"/>
        </w:rPr>
        <w:t>maintenance</w:t>
      </w:r>
      <w:r>
        <w:rPr>
          <w:spacing w:val="-3"/>
          <w:w w:val="105"/>
        </w:rPr>
        <w:t xml:space="preserve"> </w:t>
      </w:r>
      <w:r>
        <w:rPr>
          <w:w w:val="105"/>
        </w:rPr>
        <w:t>and</w:t>
      </w:r>
      <w:r>
        <w:rPr>
          <w:spacing w:val="-6"/>
          <w:w w:val="105"/>
        </w:rPr>
        <w:t xml:space="preserve"> </w:t>
      </w:r>
      <w:r>
        <w:rPr>
          <w:w w:val="105"/>
        </w:rPr>
        <w:t>upgrade projects on the airﬁelds over the next 5-10 years. This includes:</w:t>
      </w:r>
    </w:p>
    <w:p w14:paraId="45680310" w14:textId="77777777" w:rsidR="00F736FD" w:rsidRDefault="00746492">
      <w:pPr>
        <w:pStyle w:val="ListParagraph"/>
        <w:numPr>
          <w:ilvl w:val="0"/>
          <w:numId w:val="1"/>
        </w:numPr>
        <w:tabs>
          <w:tab w:val="left" w:pos="743"/>
        </w:tabs>
        <w:spacing w:before="162" w:line="256" w:lineRule="auto"/>
        <w:ind w:right="346"/>
        <w:rPr>
          <w:sz w:val="21"/>
        </w:rPr>
      </w:pPr>
      <w:r>
        <w:rPr>
          <w:w w:val="105"/>
          <w:sz w:val="21"/>
        </w:rPr>
        <w:t>Airﬁeld</w:t>
      </w:r>
      <w:r>
        <w:rPr>
          <w:spacing w:val="-8"/>
          <w:w w:val="105"/>
          <w:sz w:val="21"/>
        </w:rPr>
        <w:t xml:space="preserve"> </w:t>
      </w:r>
      <w:r>
        <w:rPr>
          <w:w w:val="105"/>
          <w:sz w:val="21"/>
        </w:rPr>
        <w:t>Renaming</w:t>
      </w:r>
      <w:r>
        <w:rPr>
          <w:spacing w:val="-8"/>
          <w:w w:val="105"/>
          <w:sz w:val="21"/>
        </w:rPr>
        <w:t xml:space="preserve"> </w:t>
      </w:r>
      <w:r>
        <w:rPr>
          <w:w w:val="105"/>
          <w:sz w:val="21"/>
        </w:rPr>
        <w:t>-</w:t>
      </w:r>
      <w:r>
        <w:rPr>
          <w:spacing w:val="-7"/>
          <w:w w:val="105"/>
          <w:sz w:val="21"/>
        </w:rPr>
        <w:t xml:space="preserve"> </w:t>
      </w:r>
      <w:r>
        <w:rPr>
          <w:w w:val="105"/>
          <w:sz w:val="21"/>
        </w:rPr>
        <w:t>Current</w:t>
      </w:r>
      <w:r>
        <w:rPr>
          <w:spacing w:val="-8"/>
          <w:w w:val="105"/>
          <w:sz w:val="21"/>
        </w:rPr>
        <w:t xml:space="preserve"> </w:t>
      </w:r>
      <w:r>
        <w:rPr>
          <w:w w:val="105"/>
          <w:sz w:val="21"/>
        </w:rPr>
        <w:t>taxiway</w:t>
      </w:r>
      <w:r>
        <w:rPr>
          <w:spacing w:val="-9"/>
          <w:w w:val="105"/>
          <w:sz w:val="21"/>
        </w:rPr>
        <w:t xml:space="preserve"> </w:t>
      </w:r>
      <w:r>
        <w:rPr>
          <w:w w:val="105"/>
          <w:sz w:val="21"/>
        </w:rPr>
        <w:t>naming</w:t>
      </w:r>
      <w:r>
        <w:rPr>
          <w:spacing w:val="-8"/>
          <w:w w:val="105"/>
          <w:sz w:val="21"/>
        </w:rPr>
        <w:t xml:space="preserve"> </w:t>
      </w:r>
      <w:r>
        <w:rPr>
          <w:w w:val="105"/>
          <w:sz w:val="21"/>
        </w:rPr>
        <w:t>system</w:t>
      </w:r>
      <w:r>
        <w:rPr>
          <w:spacing w:val="-9"/>
          <w:w w:val="105"/>
          <w:sz w:val="21"/>
        </w:rPr>
        <w:t xml:space="preserve"> </w:t>
      </w:r>
      <w:r>
        <w:rPr>
          <w:w w:val="105"/>
          <w:sz w:val="21"/>
        </w:rPr>
        <w:t>will</w:t>
      </w:r>
      <w:r>
        <w:rPr>
          <w:spacing w:val="-7"/>
          <w:w w:val="105"/>
          <w:sz w:val="21"/>
        </w:rPr>
        <w:t xml:space="preserve"> </w:t>
      </w:r>
      <w:r>
        <w:rPr>
          <w:w w:val="105"/>
          <w:sz w:val="21"/>
        </w:rPr>
        <w:t>run</w:t>
      </w:r>
      <w:r>
        <w:rPr>
          <w:spacing w:val="-8"/>
          <w:w w:val="105"/>
          <w:sz w:val="21"/>
        </w:rPr>
        <w:t xml:space="preserve"> </w:t>
      </w:r>
      <w:r>
        <w:rPr>
          <w:w w:val="105"/>
          <w:sz w:val="21"/>
        </w:rPr>
        <w:t>out</w:t>
      </w:r>
      <w:r>
        <w:rPr>
          <w:spacing w:val="-10"/>
          <w:w w:val="105"/>
          <w:sz w:val="21"/>
        </w:rPr>
        <w:t xml:space="preserve"> </w:t>
      </w:r>
      <w:r>
        <w:rPr>
          <w:w w:val="105"/>
          <w:sz w:val="21"/>
        </w:rPr>
        <w:t>of</w:t>
      </w:r>
      <w:r>
        <w:rPr>
          <w:spacing w:val="-8"/>
          <w:w w:val="105"/>
          <w:sz w:val="21"/>
        </w:rPr>
        <w:t xml:space="preserve"> </w:t>
      </w:r>
      <w:r>
        <w:rPr>
          <w:w w:val="105"/>
          <w:sz w:val="21"/>
        </w:rPr>
        <w:t>single-letter</w:t>
      </w:r>
      <w:r>
        <w:rPr>
          <w:spacing w:val="-8"/>
          <w:w w:val="105"/>
          <w:sz w:val="21"/>
        </w:rPr>
        <w:t xml:space="preserve"> </w:t>
      </w:r>
      <w:r>
        <w:rPr>
          <w:w w:val="105"/>
          <w:sz w:val="21"/>
        </w:rPr>
        <w:t>identiﬁers. Renaming required before third runway opens for clear identiﬁcation.</w:t>
      </w:r>
    </w:p>
    <w:p w14:paraId="424A58F9" w14:textId="77777777" w:rsidR="00F736FD" w:rsidRDefault="00746492">
      <w:pPr>
        <w:pStyle w:val="ListParagraph"/>
        <w:numPr>
          <w:ilvl w:val="0"/>
          <w:numId w:val="1"/>
        </w:numPr>
        <w:tabs>
          <w:tab w:val="left" w:pos="743"/>
        </w:tabs>
        <w:spacing w:before="7" w:line="259" w:lineRule="auto"/>
        <w:ind w:right="305"/>
        <w:rPr>
          <w:sz w:val="21"/>
        </w:rPr>
      </w:pPr>
      <w:r>
        <w:rPr>
          <w:w w:val="105"/>
          <w:sz w:val="21"/>
        </w:rPr>
        <w:t>Melbourne</w:t>
      </w:r>
      <w:r>
        <w:rPr>
          <w:spacing w:val="-13"/>
          <w:w w:val="105"/>
          <w:sz w:val="21"/>
        </w:rPr>
        <w:t xml:space="preserve"> </w:t>
      </w:r>
      <w:r>
        <w:rPr>
          <w:w w:val="105"/>
          <w:sz w:val="21"/>
        </w:rPr>
        <w:t>Airport</w:t>
      </w:r>
      <w:r>
        <w:rPr>
          <w:spacing w:val="-12"/>
          <w:w w:val="105"/>
          <w:sz w:val="21"/>
        </w:rPr>
        <w:t xml:space="preserve"> </w:t>
      </w:r>
      <w:r>
        <w:rPr>
          <w:w w:val="105"/>
          <w:sz w:val="21"/>
        </w:rPr>
        <w:t>Pavement</w:t>
      </w:r>
      <w:r>
        <w:rPr>
          <w:spacing w:val="-13"/>
          <w:w w:val="105"/>
          <w:sz w:val="21"/>
        </w:rPr>
        <w:t xml:space="preserve"> </w:t>
      </w:r>
      <w:r>
        <w:rPr>
          <w:w w:val="105"/>
          <w:sz w:val="21"/>
        </w:rPr>
        <w:t>Maintenance</w:t>
      </w:r>
      <w:r>
        <w:rPr>
          <w:spacing w:val="-12"/>
          <w:w w:val="105"/>
          <w:sz w:val="21"/>
        </w:rPr>
        <w:t xml:space="preserve"> </w:t>
      </w:r>
      <w:r>
        <w:rPr>
          <w:w w:val="105"/>
          <w:sz w:val="21"/>
        </w:rPr>
        <w:t>Project</w:t>
      </w:r>
      <w:r>
        <w:rPr>
          <w:spacing w:val="-13"/>
          <w:w w:val="105"/>
          <w:sz w:val="21"/>
        </w:rPr>
        <w:t xml:space="preserve"> </w:t>
      </w:r>
      <w:r>
        <w:rPr>
          <w:w w:val="105"/>
          <w:sz w:val="21"/>
        </w:rPr>
        <w:t>(MAPMP</w:t>
      </w:r>
      <w:r>
        <w:rPr>
          <w:spacing w:val="-12"/>
          <w:w w:val="105"/>
          <w:sz w:val="21"/>
        </w:rPr>
        <w:t xml:space="preserve"> </w:t>
      </w:r>
      <w:r>
        <w:rPr>
          <w:w w:val="105"/>
          <w:sz w:val="21"/>
        </w:rPr>
        <w:t>3.0)</w:t>
      </w:r>
      <w:r>
        <w:rPr>
          <w:spacing w:val="-13"/>
          <w:w w:val="105"/>
          <w:sz w:val="21"/>
        </w:rPr>
        <w:t xml:space="preserve"> </w:t>
      </w:r>
      <w:r>
        <w:rPr>
          <w:w w:val="105"/>
          <w:sz w:val="21"/>
        </w:rPr>
        <w:t>-</w:t>
      </w:r>
      <w:r>
        <w:rPr>
          <w:spacing w:val="-12"/>
          <w:w w:val="105"/>
          <w:sz w:val="21"/>
        </w:rPr>
        <w:t xml:space="preserve"> </w:t>
      </w:r>
      <w:r>
        <w:rPr>
          <w:w w:val="105"/>
          <w:sz w:val="21"/>
        </w:rPr>
        <w:t>Long-term</w:t>
      </w:r>
      <w:r>
        <w:rPr>
          <w:spacing w:val="-13"/>
          <w:w w:val="105"/>
          <w:sz w:val="21"/>
        </w:rPr>
        <w:t xml:space="preserve"> </w:t>
      </w:r>
      <w:r>
        <w:rPr>
          <w:w w:val="105"/>
          <w:sz w:val="21"/>
        </w:rPr>
        <w:t>maintenance for aging airﬁeld pavement (drainage, pavement, apron replacement). New construction hardstands needed north of airﬁeld for reduced travel for construction vehicles, site amenities, offices, staff parking, material and plant storage.</w:t>
      </w:r>
    </w:p>
    <w:p w14:paraId="39443255" w14:textId="77777777" w:rsidR="00F736FD" w:rsidRDefault="00746492">
      <w:pPr>
        <w:pStyle w:val="ListParagraph"/>
        <w:numPr>
          <w:ilvl w:val="0"/>
          <w:numId w:val="1"/>
        </w:numPr>
        <w:tabs>
          <w:tab w:val="left" w:pos="743"/>
        </w:tabs>
        <w:spacing w:before="2"/>
        <w:ind w:hanging="360"/>
        <w:rPr>
          <w:sz w:val="21"/>
        </w:rPr>
      </w:pPr>
      <w:r>
        <w:rPr>
          <w:spacing w:val="-2"/>
          <w:w w:val="105"/>
          <w:sz w:val="21"/>
        </w:rPr>
        <w:t>Runway</w:t>
      </w:r>
      <w:r>
        <w:rPr>
          <w:spacing w:val="-6"/>
          <w:w w:val="105"/>
          <w:sz w:val="21"/>
        </w:rPr>
        <w:t xml:space="preserve"> </w:t>
      </w:r>
      <w:r>
        <w:rPr>
          <w:spacing w:val="-2"/>
          <w:w w:val="105"/>
          <w:sz w:val="21"/>
        </w:rPr>
        <w:t>09/27</w:t>
      </w:r>
      <w:r>
        <w:rPr>
          <w:spacing w:val="-6"/>
          <w:w w:val="105"/>
          <w:sz w:val="21"/>
        </w:rPr>
        <w:t xml:space="preserve"> </w:t>
      </w:r>
      <w:r>
        <w:rPr>
          <w:spacing w:val="-2"/>
          <w:w w:val="105"/>
          <w:sz w:val="21"/>
        </w:rPr>
        <w:t>Overlay –</w:t>
      </w:r>
      <w:r>
        <w:rPr>
          <w:spacing w:val="-7"/>
          <w:w w:val="105"/>
          <w:sz w:val="21"/>
        </w:rPr>
        <w:t xml:space="preserve"> </w:t>
      </w:r>
      <w:r>
        <w:rPr>
          <w:spacing w:val="-2"/>
          <w:w w:val="105"/>
          <w:sz w:val="21"/>
        </w:rPr>
        <w:t>Upgrades</w:t>
      </w:r>
      <w:r>
        <w:rPr>
          <w:spacing w:val="-5"/>
          <w:w w:val="105"/>
          <w:sz w:val="21"/>
        </w:rPr>
        <w:t xml:space="preserve"> </w:t>
      </w:r>
      <w:r>
        <w:rPr>
          <w:spacing w:val="-2"/>
          <w:w w:val="105"/>
          <w:sz w:val="21"/>
        </w:rPr>
        <w:t>to</w:t>
      </w:r>
      <w:r>
        <w:rPr>
          <w:spacing w:val="-5"/>
          <w:w w:val="105"/>
          <w:sz w:val="21"/>
        </w:rPr>
        <w:t xml:space="preserve"> </w:t>
      </w:r>
      <w:r>
        <w:rPr>
          <w:spacing w:val="-2"/>
          <w:w w:val="105"/>
          <w:sz w:val="21"/>
        </w:rPr>
        <w:t>airﬁeld</w:t>
      </w:r>
      <w:r>
        <w:rPr>
          <w:spacing w:val="-3"/>
          <w:w w:val="105"/>
          <w:sz w:val="21"/>
        </w:rPr>
        <w:t xml:space="preserve"> </w:t>
      </w:r>
      <w:r>
        <w:rPr>
          <w:spacing w:val="-2"/>
          <w:w w:val="105"/>
          <w:sz w:val="21"/>
        </w:rPr>
        <w:t>ground</w:t>
      </w:r>
      <w:r>
        <w:rPr>
          <w:spacing w:val="-7"/>
          <w:w w:val="105"/>
          <w:sz w:val="21"/>
        </w:rPr>
        <w:t xml:space="preserve"> </w:t>
      </w:r>
      <w:r>
        <w:rPr>
          <w:spacing w:val="-2"/>
          <w:w w:val="105"/>
          <w:sz w:val="21"/>
        </w:rPr>
        <w:t>lighting to</w:t>
      </w:r>
      <w:r>
        <w:rPr>
          <w:spacing w:val="-5"/>
          <w:w w:val="105"/>
          <w:sz w:val="21"/>
        </w:rPr>
        <w:t xml:space="preserve"> </w:t>
      </w:r>
      <w:r>
        <w:rPr>
          <w:spacing w:val="-2"/>
          <w:w w:val="105"/>
          <w:sz w:val="21"/>
        </w:rPr>
        <w:t>meet</w:t>
      </w:r>
      <w:r>
        <w:rPr>
          <w:spacing w:val="-4"/>
          <w:w w:val="105"/>
          <w:sz w:val="21"/>
        </w:rPr>
        <w:t xml:space="preserve"> </w:t>
      </w:r>
      <w:r>
        <w:rPr>
          <w:spacing w:val="-2"/>
          <w:w w:val="105"/>
          <w:sz w:val="21"/>
        </w:rPr>
        <w:t>updated</w:t>
      </w:r>
      <w:r>
        <w:rPr>
          <w:spacing w:val="-5"/>
          <w:w w:val="105"/>
          <w:sz w:val="21"/>
        </w:rPr>
        <w:t xml:space="preserve"> </w:t>
      </w:r>
      <w:r>
        <w:rPr>
          <w:spacing w:val="-2"/>
          <w:w w:val="105"/>
          <w:sz w:val="21"/>
        </w:rPr>
        <w:t>standards</w:t>
      </w:r>
    </w:p>
    <w:p w14:paraId="084BB39C" w14:textId="77777777" w:rsidR="00F736FD" w:rsidRDefault="00746492">
      <w:pPr>
        <w:pStyle w:val="ListParagraph"/>
        <w:numPr>
          <w:ilvl w:val="0"/>
          <w:numId w:val="1"/>
        </w:numPr>
        <w:tabs>
          <w:tab w:val="left" w:pos="744"/>
        </w:tabs>
        <w:spacing w:before="23" w:line="256" w:lineRule="auto"/>
        <w:ind w:left="744" w:right="390"/>
        <w:rPr>
          <w:sz w:val="21"/>
        </w:rPr>
      </w:pPr>
      <w:r>
        <w:rPr>
          <w:w w:val="105"/>
          <w:sz w:val="21"/>
        </w:rPr>
        <w:t>Hotel</w:t>
      </w:r>
      <w:r>
        <w:rPr>
          <w:spacing w:val="-3"/>
          <w:w w:val="105"/>
          <w:sz w:val="21"/>
        </w:rPr>
        <w:t xml:space="preserve"> </w:t>
      </w:r>
      <w:r>
        <w:rPr>
          <w:w w:val="105"/>
          <w:sz w:val="21"/>
        </w:rPr>
        <w:t>Apron</w:t>
      </w:r>
      <w:r>
        <w:rPr>
          <w:spacing w:val="-1"/>
          <w:w w:val="105"/>
          <w:sz w:val="21"/>
        </w:rPr>
        <w:t xml:space="preserve"> </w:t>
      </w:r>
      <w:r>
        <w:rPr>
          <w:w w:val="105"/>
          <w:sz w:val="21"/>
        </w:rPr>
        <w:t>South –</w:t>
      </w:r>
      <w:r>
        <w:rPr>
          <w:spacing w:val="-4"/>
          <w:w w:val="105"/>
          <w:sz w:val="21"/>
        </w:rPr>
        <w:t xml:space="preserve"> </w:t>
      </w:r>
      <w:r>
        <w:rPr>
          <w:w w:val="105"/>
          <w:sz w:val="21"/>
        </w:rPr>
        <w:t>increased</w:t>
      </w:r>
      <w:r>
        <w:rPr>
          <w:spacing w:val="-4"/>
          <w:w w:val="105"/>
          <w:sz w:val="21"/>
        </w:rPr>
        <w:t xml:space="preserve"> </w:t>
      </w:r>
      <w:r>
        <w:rPr>
          <w:w w:val="105"/>
          <w:sz w:val="21"/>
        </w:rPr>
        <w:t>parking</w:t>
      </w:r>
      <w:r>
        <w:rPr>
          <w:spacing w:val="-1"/>
          <w:w w:val="105"/>
          <w:sz w:val="21"/>
        </w:rPr>
        <w:t xml:space="preserve"> </w:t>
      </w:r>
      <w:r>
        <w:rPr>
          <w:w w:val="105"/>
          <w:sz w:val="21"/>
        </w:rPr>
        <w:t>standards</w:t>
      </w:r>
      <w:r>
        <w:rPr>
          <w:spacing w:val="-1"/>
          <w:w w:val="105"/>
          <w:sz w:val="21"/>
        </w:rPr>
        <w:t xml:space="preserve"> </w:t>
      </w:r>
      <w:r>
        <w:rPr>
          <w:w w:val="105"/>
          <w:sz w:val="21"/>
        </w:rPr>
        <w:t>for</w:t>
      </w:r>
      <w:r>
        <w:rPr>
          <w:spacing w:val="-4"/>
          <w:w w:val="105"/>
          <w:sz w:val="21"/>
        </w:rPr>
        <w:t xml:space="preserve"> </w:t>
      </w:r>
      <w:r>
        <w:rPr>
          <w:w w:val="105"/>
          <w:sz w:val="21"/>
        </w:rPr>
        <w:t>growing</w:t>
      </w:r>
      <w:r>
        <w:rPr>
          <w:spacing w:val="-1"/>
          <w:w w:val="105"/>
          <w:sz w:val="21"/>
        </w:rPr>
        <w:t xml:space="preserve"> </w:t>
      </w:r>
      <w:r>
        <w:rPr>
          <w:w w:val="105"/>
          <w:sz w:val="21"/>
        </w:rPr>
        <w:t>demands</w:t>
      </w:r>
      <w:r>
        <w:rPr>
          <w:spacing w:val="-5"/>
          <w:w w:val="105"/>
          <w:sz w:val="21"/>
        </w:rPr>
        <w:t xml:space="preserve"> </w:t>
      </w:r>
      <w:r>
        <w:rPr>
          <w:w w:val="105"/>
          <w:sz w:val="21"/>
        </w:rPr>
        <w:t>from</w:t>
      </w:r>
      <w:r>
        <w:rPr>
          <w:spacing w:val="-3"/>
          <w:w w:val="105"/>
          <w:sz w:val="21"/>
        </w:rPr>
        <w:t xml:space="preserve"> </w:t>
      </w:r>
      <w:r>
        <w:rPr>
          <w:w w:val="105"/>
          <w:sz w:val="21"/>
        </w:rPr>
        <w:t xml:space="preserve">post-COVID </w:t>
      </w:r>
      <w:r>
        <w:rPr>
          <w:spacing w:val="-2"/>
          <w:w w:val="105"/>
          <w:sz w:val="21"/>
        </w:rPr>
        <w:t>recovery.</w:t>
      </w:r>
    </w:p>
    <w:p w14:paraId="5B361B25" w14:textId="77777777" w:rsidR="00F736FD" w:rsidRDefault="00746492">
      <w:pPr>
        <w:pStyle w:val="ListParagraph"/>
        <w:numPr>
          <w:ilvl w:val="0"/>
          <w:numId w:val="1"/>
        </w:numPr>
        <w:tabs>
          <w:tab w:val="left" w:pos="744"/>
        </w:tabs>
        <w:spacing w:line="256" w:lineRule="auto"/>
        <w:ind w:left="744" w:right="72"/>
        <w:rPr>
          <w:sz w:val="21"/>
        </w:rPr>
      </w:pPr>
      <w:r>
        <w:rPr>
          <w:sz w:val="21"/>
        </w:rPr>
        <w:t>Staff</w:t>
      </w:r>
      <w:r>
        <w:rPr>
          <w:spacing w:val="24"/>
          <w:sz w:val="21"/>
        </w:rPr>
        <w:t xml:space="preserve"> </w:t>
      </w:r>
      <w:r>
        <w:rPr>
          <w:sz w:val="21"/>
        </w:rPr>
        <w:t>Car Park</w:t>
      </w:r>
      <w:r>
        <w:rPr>
          <w:spacing w:val="27"/>
          <w:sz w:val="21"/>
        </w:rPr>
        <w:t xml:space="preserve"> </w:t>
      </w:r>
      <w:r>
        <w:rPr>
          <w:sz w:val="21"/>
        </w:rPr>
        <w:t>Extension</w:t>
      </w:r>
      <w:r>
        <w:rPr>
          <w:spacing w:val="31"/>
          <w:sz w:val="21"/>
        </w:rPr>
        <w:t xml:space="preserve"> </w:t>
      </w:r>
      <w:r>
        <w:rPr>
          <w:sz w:val="21"/>
        </w:rPr>
        <w:t>–</w:t>
      </w:r>
      <w:r>
        <w:rPr>
          <w:spacing w:val="25"/>
          <w:sz w:val="21"/>
        </w:rPr>
        <w:t xml:space="preserve"> </w:t>
      </w:r>
      <w:r>
        <w:rPr>
          <w:sz w:val="21"/>
        </w:rPr>
        <w:t>staff</w:t>
      </w:r>
      <w:r>
        <w:rPr>
          <w:spacing w:val="24"/>
          <w:sz w:val="21"/>
        </w:rPr>
        <w:t xml:space="preserve"> </w:t>
      </w:r>
      <w:r>
        <w:rPr>
          <w:sz w:val="21"/>
        </w:rPr>
        <w:t>carpark</w:t>
      </w:r>
      <w:r>
        <w:rPr>
          <w:spacing w:val="29"/>
          <w:sz w:val="21"/>
        </w:rPr>
        <w:t xml:space="preserve"> </w:t>
      </w:r>
      <w:r>
        <w:rPr>
          <w:sz w:val="21"/>
        </w:rPr>
        <w:t>expansion</w:t>
      </w:r>
      <w:r>
        <w:rPr>
          <w:spacing w:val="25"/>
          <w:sz w:val="21"/>
        </w:rPr>
        <w:t xml:space="preserve"> </w:t>
      </w:r>
      <w:r>
        <w:rPr>
          <w:sz w:val="21"/>
        </w:rPr>
        <w:t>to</w:t>
      </w:r>
      <w:r>
        <w:rPr>
          <w:spacing w:val="25"/>
          <w:sz w:val="21"/>
        </w:rPr>
        <w:t xml:space="preserve"> </w:t>
      </w:r>
      <w:r>
        <w:rPr>
          <w:sz w:val="21"/>
        </w:rPr>
        <w:t>accommodate</w:t>
      </w:r>
      <w:r>
        <w:rPr>
          <w:spacing w:val="25"/>
          <w:sz w:val="21"/>
        </w:rPr>
        <w:t xml:space="preserve"> </w:t>
      </w:r>
      <w:r>
        <w:rPr>
          <w:sz w:val="21"/>
        </w:rPr>
        <w:t>for growing</w:t>
      </w:r>
      <w:r>
        <w:rPr>
          <w:spacing w:val="25"/>
          <w:sz w:val="21"/>
        </w:rPr>
        <w:t xml:space="preserve"> </w:t>
      </w:r>
      <w:r>
        <w:rPr>
          <w:sz w:val="21"/>
        </w:rPr>
        <w:t>workforce</w:t>
      </w:r>
      <w:r>
        <w:rPr>
          <w:spacing w:val="25"/>
          <w:sz w:val="21"/>
        </w:rPr>
        <w:t xml:space="preserve"> </w:t>
      </w:r>
      <w:r>
        <w:rPr>
          <w:sz w:val="21"/>
        </w:rPr>
        <w:t xml:space="preserve">at </w:t>
      </w:r>
      <w:r>
        <w:rPr>
          <w:w w:val="110"/>
          <w:sz w:val="21"/>
        </w:rPr>
        <w:t>the</w:t>
      </w:r>
      <w:r>
        <w:rPr>
          <w:spacing w:val="-10"/>
          <w:w w:val="110"/>
          <w:sz w:val="21"/>
        </w:rPr>
        <w:t xml:space="preserve"> </w:t>
      </w:r>
      <w:r>
        <w:rPr>
          <w:w w:val="110"/>
          <w:sz w:val="21"/>
        </w:rPr>
        <w:t>airport.</w:t>
      </w:r>
    </w:p>
    <w:p w14:paraId="45BC527A" w14:textId="77777777" w:rsidR="00F736FD" w:rsidRDefault="00746492">
      <w:pPr>
        <w:pStyle w:val="BodyText"/>
        <w:spacing w:before="164" w:line="259" w:lineRule="auto"/>
        <w:ind w:left="24"/>
        <w:rPr>
          <w:rFonts w:asciiTheme="minorHAnsi" w:hAnsiTheme="minorHAnsi" w:cstheme="minorHAnsi"/>
        </w:rPr>
      </w:pPr>
      <w:r w:rsidRPr="00746492">
        <w:rPr>
          <w:rFonts w:asciiTheme="minorHAnsi" w:hAnsiTheme="minorHAnsi" w:cstheme="minorHAnsi"/>
        </w:rPr>
        <w:t>The</w:t>
      </w:r>
      <w:r w:rsidRPr="00746492">
        <w:rPr>
          <w:rFonts w:asciiTheme="minorHAnsi" w:hAnsiTheme="minorHAnsi" w:cstheme="minorHAnsi"/>
          <w:spacing w:val="32"/>
        </w:rPr>
        <w:t xml:space="preserve"> </w:t>
      </w:r>
      <w:r w:rsidRPr="00746492">
        <w:rPr>
          <w:rFonts w:asciiTheme="minorHAnsi" w:hAnsiTheme="minorHAnsi" w:cstheme="minorHAnsi"/>
        </w:rPr>
        <w:t>proposed</w:t>
      </w:r>
      <w:r w:rsidRPr="00746492">
        <w:rPr>
          <w:rFonts w:asciiTheme="minorHAnsi" w:hAnsiTheme="minorHAnsi" w:cstheme="minorHAnsi"/>
          <w:spacing w:val="32"/>
        </w:rPr>
        <w:t xml:space="preserve"> </w:t>
      </w:r>
      <w:r w:rsidRPr="00746492">
        <w:rPr>
          <w:rFonts w:asciiTheme="minorHAnsi" w:hAnsiTheme="minorHAnsi" w:cstheme="minorHAnsi"/>
        </w:rPr>
        <w:t>action</w:t>
      </w:r>
      <w:r w:rsidRPr="00746492">
        <w:rPr>
          <w:rFonts w:asciiTheme="minorHAnsi" w:hAnsiTheme="minorHAnsi" w:cstheme="minorHAnsi"/>
          <w:spacing w:val="36"/>
        </w:rPr>
        <w:t xml:space="preserve"> </w:t>
      </w:r>
      <w:r w:rsidRPr="00746492">
        <w:rPr>
          <w:rFonts w:asciiTheme="minorHAnsi" w:hAnsiTheme="minorHAnsi" w:cstheme="minorHAnsi"/>
        </w:rPr>
        <w:t>is</w:t>
      </w:r>
      <w:r w:rsidRPr="00746492">
        <w:rPr>
          <w:rFonts w:asciiTheme="minorHAnsi" w:hAnsiTheme="minorHAnsi" w:cstheme="minorHAnsi"/>
          <w:spacing w:val="30"/>
        </w:rPr>
        <w:t xml:space="preserve"> </w:t>
      </w:r>
      <w:r w:rsidRPr="00746492">
        <w:rPr>
          <w:rFonts w:asciiTheme="minorHAnsi" w:hAnsiTheme="minorHAnsi" w:cstheme="minorHAnsi"/>
        </w:rPr>
        <w:t>deemed</w:t>
      </w:r>
      <w:r w:rsidRPr="00746492">
        <w:rPr>
          <w:rFonts w:asciiTheme="minorHAnsi" w:hAnsiTheme="minorHAnsi" w:cstheme="minorHAnsi"/>
          <w:spacing w:val="32"/>
        </w:rPr>
        <w:t xml:space="preserve"> </w:t>
      </w:r>
      <w:r w:rsidRPr="00746492">
        <w:rPr>
          <w:rFonts w:asciiTheme="minorHAnsi" w:hAnsiTheme="minorHAnsi" w:cstheme="minorHAnsi"/>
        </w:rPr>
        <w:t>a</w:t>
      </w:r>
      <w:r w:rsidRPr="00746492">
        <w:rPr>
          <w:rFonts w:asciiTheme="minorHAnsi" w:hAnsiTheme="minorHAnsi" w:cstheme="minorHAnsi"/>
          <w:spacing w:val="36"/>
        </w:rPr>
        <w:t xml:space="preserve"> </w:t>
      </w:r>
      <w:r w:rsidRPr="00746492">
        <w:rPr>
          <w:rFonts w:asciiTheme="minorHAnsi" w:hAnsiTheme="minorHAnsi" w:cstheme="minorHAnsi"/>
        </w:rPr>
        <w:t>controlled</w:t>
      </w:r>
      <w:r w:rsidRPr="00746492">
        <w:rPr>
          <w:rFonts w:asciiTheme="minorHAnsi" w:hAnsiTheme="minorHAnsi" w:cstheme="minorHAnsi"/>
          <w:spacing w:val="28"/>
        </w:rPr>
        <w:t xml:space="preserve"> </w:t>
      </w:r>
      <w:r w:rsidRPr="00746492">
        <w:rPr>
          <w:rFonts w:asciiTheme="minorHAnsi" w:hAnsiTheme="minorHAnsi" w:cstheme="minorHAnsi"/>
        </w:rPr>
        <w:t>action</w:t>
      </w:r>
      <w:r w:rsidRPr="00746492">
        <w:rPr>
          <w:rFonts w:asciiTheme="minorHAnsi" w:hAnsiTheme="minorHAnsi" w:cstheme="minorHAnsi"/>
          <w:spacing w:val="32"/>
        </w:rPr>
        <w:t xml:space="preserve"> </w:t>
      </w:r>
      <w:r w:rsidRPr="00746492">
        <w:rPr>
          <w:rFonts w:asciiTheme="minorHAnsi" w:hAnsiTheme="minorHAnsi" w:cstheme="minorHAnsi"/>
        </w:rPr>
        <w:t>under</w:t>
      </w:r>
      <w:r w:rsidRPr="00746492">
        <w:rPr>
          <w:rFonts w:asciiTheme="minorHAnsi" w:hAnsiTheme="minorHAnsi" w:cstheme="minorHAnsi"/>
          <w:spacing w:val="32"/>
        </w:rPr>
        <w:t xml:space="preserve"> </w:t>
      </w:r>
      <w:r w:rsidRPr="00746492">
        <w:rPr>
          <w:rFonts w:asciiTheme="minorHAnsi" w:hAnsiTheme="minorHAnsi" w:cstheme="minorHAnsi"/>
        </w:rPr>
        <w:t>the</w:t>
      </w:r>
      <w:r w:rsidRPr="00746492">
        <w:rPr>
          <w:rFonts w:asciiTheme="minorHAnsi" w:hAnsiTheme="minorHAnsi" w:cstheme="minorHAnsi"/>
          <w:spacing w:val="32"/>
        </w:rPr>
        <w:t xml:space="preserve"> </w:t>
      </w:r>
      <w:r w:rsidRPr="00746492">
        <w:rPr>
          <w:rFonts w:asciiTheme="minorHAnsi" w:hAnsiTheme="minorHAnsi" w:cstheme="minorHAnsi"/>
        </w:rPr>
        <w:t>EPBC</w:t>
      </w:r>
      <w:r w:rsidRPr="00746492">
        <w:rPr>
          <w:rFonts w:asciiTheme="minorHAnsi" w:hAnsiTheme="minorHAnsi" w:cstheme="minorHAnsi"/>
          <w:spacing w:val="30"/>
        </w:rPr>
        <w:t xml:space="preserve"> </w:t>
      </w:r>
      <w:r w:rsidRPr="00746492">
        <w:rPr>
          <w:rFonts w:asciiTheme="minorHAnsi" w:hAnsiTheme="minorHAnsi" w:cstheme="minorHAnsi"/>
        </w:rPr>
        <w:t>Act.</w:t>
      </w:r>
      <w:r w:rsidRPr="00746492">
        <w:rPr>
          <w:rFonts w:asciiTheme="minorHAnsi" w:hAnsiTheme="minorHAnsi" w:cstheme="minorHAnsi"/>
          <w:spacing w:val="34"/>
        </w:rPr>
        <w:t xml:space="preserve"> </w:t>
      </w:r>
      <w:r w:rsidRPr="00746492">
        <w:rPr>
          <w:rFonts w:asciiTheme="minorHAnsi" w:hAnsiTheme="minorHAnsi" w:cstheme="minorHAnsi"/>
        </w:rPr>
        <w:t>The</w:t>
      </w:r>
      <w:r w:rsidRPr="00746492">
        <w:rPr>
          <w:rFonts w:asciiTheme="minorHAnsi" w:hAnsiTheme="minorHAnsi" w:cstheme="minorHAnsi"/>
          <w:spacing w:val="32"/>
        </w:rPr>
        <w:t xml:space="preserve"> </w:t>
      </w:r>
      <w:r w:rsidRPr="00746492">
        <w:rPr>
          <w:rFonts w:asciiTheme="minorHAnsi" w:hAnsiTheme="minorHAnsi" w:cstheme="minorHAnsi"/>
        </w:rPr>
        <w:t>controlling</w:t>
      </w:r>
      <w:r w:rsidRPr="00746492">
        <w:rPr>
          <w:rFonts w:asciiTheme="minorHAnsi" w:hAnsiTheme="minorHAnsi" w:cstheme="minorHAnsi"/>
          <w:spacing w:val="32"/>
        </w:rPr>
        <w:t xml:space="preserve"> </w:t>
      </w:r>
      <w:r w:rsidRPr="00746492">
        <w:rPr>
          <w:rFonts w:asciiTheme="minorHAnsi" w:hAnsiTheme="minorHAnsi" w:cstheme="minorHAnsi"/>
        </w:rPr>
        <w:t>provisions under</w:t>
      </w:r>
      <w:r w:rsidRPr="00746492">
        <w:rPr>
          <w:rFonts w:asciiTheme="minorHAnsi" w:hAnsiTheme="minorHAnsi" w:cstheme="minorHAnsi"/>
          <w:spacing w:val="32"/>
        </w:rPr>
        <w:t xml:space="preserve"> </w:t>
      </w:r>
      <w:r w:rsidRPr="00746492">
        <w:rPr>
          <w:rFonts w:asciiTheme="minorHAnsi" w:hAnsiTheme="minorHAnsi" w:cstheme="minorHAnsi"/>
        </w:rPr>
        <w:t>the</w:t>
      </w:r>
      <w:r w:rsidRPr="00746492">
        <w:rPr>
          <w:rFonts w:asciiTheme="minorHAnsi" w:hAnsiTheme="minorHAnsi" w:cstheme="minorHAnsi"/>
          <w:spacing w:val="28"/>
        </w:rPr>
        <w:t xml:space="preserve"> </w:t>
      </w:r>
      <w:r w:rsidRPr="00746492">
        <w:rPr>
          <w:rFonts w:asciiTheme="minorHAnsi" w:hAnsiTheme="minorHAnsi" w:cstheme="minorHAnsi"/>
        </w:rPr>
        <w:t>EPBC</w:t>
      </w:r>
      <w:r w:rsidRPr="00746492">
        <w:rPr>
          <w:rFonts w:asciiTheme="minorHAnsi" w:hAnsiTheme="minorHAnsi" w:cstheme="minorHAnsi"/>
          <w:spacing w:val="30"/>
        </w:rPr>
        <w:t xml:space="preserve"> </w:t>
      </w:r>
      <w:r w:rsidRPr="00746492">
        <w:rPr>
          <w:rFonts w:asciiTheme="minorHAnsi" w:hAnsiTheme="minorHAnsi" w:cstheme="minorHAnsi"/>
        </w:rPr>
        <w:t>Act</w:t>
      </w:r>
      <w:r w:rsidRPr="00746492">
        <w:rPr>
          <w:rFonts w:asciiTheme="minorHAnsi" w:hAnsiTheme="minorHAnsi" w:cstheme="minorHAnsi"/>
          <w:spacing w:val="32"/>
        </w:rPr>
        <w:t xml:space="preserve"> </w:t>
      </w:r>
      <w:r w:rsidRPr="00746492">
        <w:rPr>
          <w:rFonts w:asciiTheme="minorHAnsi" w:hAnsiTheme="minorHAnsi" w:cstheme="minorHAnsi"/>
        </w:rPr>
        <w:t>are ‘Commonwealth</w:t>
      </w:r>
      <w:r w:rsidRPr="00746492">
        <w:rPr>
          <w:rFonts w:asciiTheme="minorHAnsi" w:hAnsiTheme="minorHAnsi" w:cstheme="minorHAnsi"/>
          <w:spacing w:val="36"/>
        </w:rPr>
        <w:t xml:space="preserve"> </w:t>
      </w:r>
      <w:r w:rsidRPr="00746492">
        <w:rPr>
          <w:rFonts w:asciiTheme="minorHAnsi" w:hAnsiTheme="minorHAnsi" w:cstheme="minorHAnsi"/>
        </w:rPr>
        <w:t>land’</w:t>
      </w:r>
      <w:r w:rsidRPr="00746492">
        <w:rPr>
          <w:rFonts w:asciiTheme="minorHAnsi" w:hAnsiTheme="minorHAnsi" w:cstheme="minorHAnsi"/>
          <w:spacing w:val="17"/>
        </w:rPr>
        <w:t xml:space="preserve"> </w:t>
      </w:r>
      <w:r w:rsidRPr="00746492">
        <w:rPr>
          <w:rFonts w:asciiTheme="minorHAnsi" w:hAnsiTheme="minorHAnsi" w:cstheme="minorHAnsi"/>
        </w:rPr>
        <w:t>(Sections</w:t>
      </w:r>
      <w:r w:rsidRPr="00746492">
        <w:rPr>
          <w:rFonts w:asciiTheme="minorHAnsi" w:hAnsiTheme="minorHAnsi" w:cstheme="minorHAnsi"/>
          <w:spacing w:val="30"/>
        </w:rPr>
        <w:t xml:space="preserve"> </w:t>
      </w:r>
      <w:r w:rsidRPr="00746492">
        <w:rPr>
          <w:rFonts w:asciiTheme="minorHAnsi" w:hAnsiTheme="minorHAnsi" w:cstheme="minorHAnsi"/>
        </w:rPr>
        <w:t>26</w:t>
      </w:r>
      <w:r w:rsidRPr="00746492">
        <w:rPr>
          <w:rFonts w:asciiTheme="minorHAnsi" w:hAnsiTheme="minorHAnsi" w:cstheme="minorHAnsi"/>
          <w:spacing w:val="30"/>
        </w:rPr>
        <w:t xml:space="preserve"> </w:t>
      </w:r>
      <w:r w:rsidRPr="00746492">
        <w:rPr>
          <w:rFonts w:asciiTheme="minorHAnsi" w:hAnsiTheme="minorHAnsi" w:cstheme="minorHAnsi"/>
        </w:rPr>
        <w:t>and</w:t>
      </w:r>
      <w:r w:rsidRPr="00746492">
        <w:rPr>
          <w:rFonts w:asciiTheme="minorHAnsi" w:hAnsiTheme="minorHAnsi" w:cstheme="minorHAnsi"/>
          <w:spacing w:val="28"/>
        </w:rPr>
        <w:t xml:space="preserve"> </w:t>
      </w:r>
      <w:r w:rsidRPr="00746492">
        <w:rPr>
          <w:rFonts w:asciiTheme="minorHAnsi" w:hAnsiTheme="minorHAnsi" w:cstheme="minorHAnsi"/>
        </w:rPr>
        <w:t>27A)</w:t>
      </w:r>
      <w:r w:rsidRPr="00746492">
        <w:rPr>
          <w:rFonts w:asciiTheme="minorHAnsi" w:hAnsiTheme="minorHAnsi" w:cstheme="minorHAnsi"/>
          <w:spacing w:val="30"/>
        </w:rPr>
        <w:t xml:space="preserve"> </w:t>
      </w:r>
      <w:r w:rsidRPr="00746492">
        <w:rPr>
          <w:rFonts w:asciiTheme="minorHAnsi" w:hAnsiTheme="minorHAnsi" w:cstheme="minorHAnsi"/>
        </w:rPr>
        <w:t>and ‘listed</w:t>
      </w:r>
      <w:r w:rsidRPr="00746492">
        <w:rPr>
          <w:rFonts w:asciiTheme="minorHAnsi" w:hAnsiTheme="minorHAnsi" w:cstheme="minorHAnsi"/>
          <w:spacing w:val="32"/>
        </w:rPr>
        <w:t xml:space="preserve"> </w:t>
      </w:r>
      <w:r w:rsidRPr="00746492">
        <w:rPr>
          <w:rFonts w:asciiTheme="minorHAnsi" w:hAnsiTheme="minorHAnsi" w:cstheme="minorHAnsi"/>
        </w:rPr>
        <w:t>threatened</w:t>
      </w:r>
      <w:r w:rsidRPr="00746492">
        <w:rPr>
          <w:rFonts w:asciiTheme="minorHAnsi" w:hAnsiTheme="minorHAnsi" w:cstheme="minorHAnsi"/>
          <w:spacing w:val="32"/>
        </w:rPr>
        <w:t xml:space="preserve"> </w:t>
      </w:r>
      <w:r w:rsidRPr="00746492">
        <w:rPr>
          <w:rFonts w:asciiTheme="minorHAnsi" w:hAnsiTheme="minorHAnsi" w:cstheme="minorHAnsi"/>
        </w:rPr>
        <w:t xml:space="preserve">species </w:t>
      </w:r>
      <w:r w:rsidRPr="00746492">
        <w:rPr>
          <w:rFonts w:asciiTheme="minorHAnsi" w:hAnsiTheme="minorHAnsi" w:cstheme="minorHAnsi"/>
          <w:spacing w:val="-2"/>
          <w:w w:val="110"/>
        </w:rPr>
        <w:t>and</w:t>
      </w:r>
      <w:r w:rsidRPr="00746492">
        <w:rPr>
          <w:rFonts w:asciiTheme="minorHAnsi" w:hAnsiTheme="minorHAnsi" w:cstheme="minorHAnsi"/>
          <w:spacing w:val="-8"/>
          <w:w w:val="110"/>
        </w:rPr>
        <w:t xml:space="preserve"> </w:t>
      </w:r>
      <w:r w:rsidRPr="00746492">
        <w:rPr>
          <w:rFonts w:asciiTheme="minorHAnsi" w:hAnsiTheme="minorHAnsi" w:cstheme="minorHAnsi"/>
          <w:spacing w:val="-2"/>
          <w:w w:val="110"/>
        </w:rPr>
        <w:t>communities’</w:t>
      </w:r>
      <w:r w:rsidRPr="00746492">
        <w:rPr>
          <w:rFonts w:asciiTheme="minorHAnsi" w:hAnsiTheme="minorHAnsi" w:cstheme="minorHAnsi"/>
          <w:spacing w:val="-17"/>
          <w:w w:val="110"/>
        </w:rPr>
        <w:t xml:space="preserve"> </w:t>
      </w:r>
      <w:r w:rsidRPr="00746492">
        <w:rPr>
          <w:rFonts w:asciiTheme="minorHAnsi" w:hAnsiTheme="minorHAnsi" w:cstheme="minorHAnsi"/>
          <w:spacing w:val="-2"/>
          <w:w w:val="110"/>
        </w:rPr>
        <w:t>(Sections</w:t>
      </w:r>
      <w:r w:rsidRPr="00746492">
        <w:rPr>
          <w:rFonts w:asciiTheme="minorHAnsi" w:hAnsiTheme="minorHAnsi" w:cstheme="minorHAnsi"/>
          <w:spacing w:val="-3"/>
          <w:w w:val="110"/>
        </w:rPr>
        <w:t xml:space="preserve"> </w:t>
      </w:r>
      <w:r w:rsidRPr="00746492">
        <w:rPr>
          <w:rFonts w:asciiTheme="minorHAnsi" w:hAnsiTheme="minorHAnsi" w:cstheme="minorHAnsi"/>
          <w:spacing w:val="-2"/>
          <w:w w:val="110"/>
        </w:rPr>
        <w:t>18</w:t>
      </w:r>
      <w:r w:rsidRPr="00746492">
        <w:rPr>
          <w:rFonts w:asciiTheme="minorHAnsi" w:hAnsiTheme="minorHAnsi" w:cstheme="minorHAnsi"/>
          <w:spacing w:val="-7"/>
          <w:w w:val="110"/>
        </w:rPr>
        <w:t xml:space="preserve"> </w:t>
      </w:r>
      <w:r w:rsidRPr="00746492">
        <w:rPr>
          <w:rFonts w:asciiTheme="minorHAnsi" w:hAnsiTheme="minorHAnsi" w:cstheme="minorHAnsi"/>
          <w:spacing w:val="-2"/>
          <w:w w:val="110"/>
        </w:rPr>
        <w:t>and</w:t>
      </w:r>
      <w:r w:rsidRPr="00746492">
        <w:rPr>
          <w:rFonts w:asciiTheme="minorHAnsi" w:hAnsiTheme="minorHAnsi" w:cstheme="minorHAnsi"/>
          <w:spacing w:val="-5"/>
          <w:w w:val="110"/>
        </w:rPr>
        <w:t xml:space="preserve"> </w:t>
      </w:r>
      <w:r w:rsidRPr="00746492">
        <w:rPr>
          <w:rFonts w:asciiTheme="minorHAnsi" w:hAnsiTheme="minorHAnsi" w:cstheme="minorHAnsi"/>
          <w:spacing w:val="-2"/>
          <w:w w:val="110"/>
        </w:rPr>
        <w:t>18A),</w:t>
      </w:r>
      <w:r w:rsidRPr="00746492">
        <w:rPr>
          <w:rFonts w:asciiTheme="minorHAnsi" w:hAnsiTheme="minorHAnsi" w:cstheme="minorHAnsi"/>
          <w:spacing w:val="-7"/>
          <w:w w:val="110"/>
        </w:rPr>
        <w:t xml:space="preserve"> </w:t>
      </w:r>
      <w:r w:rsidRPr="00746492">
        <w:rPr>
          <w:rFonts w:asciiTheme="minorHAnsi" w:hAnsiTheme="minorHAnsi" w:cstheme="minorHAnsi"/>
          <w:spacing w:val="-2"/>
          <w:w w:val="110"/>
        </w:rPr>
        <w:t>speciﬁcally</w:t>
      </w:r>
      <w:r w:rsidRPr="00746492">
        <w:rPr>
          <w:rFonts w:asciiTheme="minorHAnsi" w:hAnsiTheme="minorHAnsi" w:cstheme="minorHAnsi"/>
          <w:spacing w:val="-7"/>
          <w:w w:val="110"/>
        </w:rPr>
        <w:t xml:space="preserve"> </w:t>
      </w:r>
      <w:r w:rsidRPr="00746492">
        <w:rPr>
          <w:rFonts w:asciiTheme="minorHAnsi" w:hAnsiTheme="minorHAnsi" w:cstheme="minorHAnsi"/>
          <w:spacing w:val="-2"/>
          <w:w w:val="110"/>
        </w:rPr>
        <w:t>the</w:t>
      </w:r>
      <w:r w:rsidRPr="00746492">
        <w:rPr>
          <w:rFonts w:asciiTheme="minorHAnsi" w:hAnsiTheme="minorHAnsi" w:cstheme="minorHAnsi"/>
          <w:spacing w:val="-5"/>
          <w:w w:val="110"/>
        </w:rPr>
        <w:t xml:space="preserve"> </w:t>
      </w:r>
      <w:r w:rsidRPr="00746492">
        <w:rPr>
          <w:rFonts w:asciiTheme="minorHAnsi" w:hAnsiTheme="minorHAnsi" w:cstheme="minorHAnsi"/>
          <w:i/>
          <w:spacing w:val="-2"/>
          <w:w w:val="110"/>
        </w:rPr>
        <w:t>Natural</w:t>
      </w:r>
      <w:r w:rsidRPr="00746492">
        <w:rPr>
          <w:rFonts w:asciiTheme="minorHAnsi" w:hAnsiTheme="minorHAnsi" w:cstheme="minorHAnsi"/>
          <w:i/>
          <w:spacing w:val="-7"/>
          <w:w w:val="110"/>
        </w:rPr>
        <w:t xml:space="preserve"> </w:t>
      </w:r>
      <w:r w:rsidRPr="00746492">
        <w:rPr>
          <w:rFonts w:asciiTheme="minorHAnsi" w:hAnsiTheme="minorHAnsi" w:cstheme="minorHAnsi"/>
          <w:i/>
          <w:spacing w:val="-2"/>
          <w:w w:val="110"/>
        </w:rPr>
        <w:t>Temperate</w:t>
      </w:r>
      <w:r w:rsidRPr="00746492">
        <w:rPr>
          <w:rFonts w:asciiTheme="minorHAnsi" w:hAnsiTheme="minorHAnsi" w:cstheme="minorHAnsi"/>
          <w:i/>
          <w:spacing w:val="-3"/>
          <w:w w:val="110"/>
        </w:rPr>
        <w:t xml:space="preserve"> </w:t>
      </w:r>
      <w:r w:rsidRPr="00746492">
        <w:rPr>
          <w:rFonts w:asciiTheme="minorHAnsi" w:hAnsiTheme="minorHAnsi" w:cstheme="minorHAnsi"/>
          <w:i/>
          <w:spacing w:val="-2"/>
          <w:w w:val="110"/>
        </w:rPr>
        <w:t>Grassland</w:t>
      </w:r>
      <w:r w:rsidRPr="00746492">
        <w:rPr>
          <w:rFonts w:asciiTheme="minorHAnsi" w:hAnsiTheme="minorHAnsi" w:cstheme="minorHAnsi"/>
          <w:i/>
          <w:spacing w:val="-5"/>
          <w:w w:val="110"/>
        </w:rPr>
        <w:t xml:space="preserve"> </w:t>
      </w:r>
      <w:r w:rsidRPr="00746492">
        <w:rPr>
          <w:rFonts w:asciiTheme="minorHAnsi" w:hAnsiTheme="minorHAnsi" w:cstheme="minorHAnsi"/>
          <w:i/>
          <w:spacing w:val="-2"/>
          <w:w w:val="110"/>
        </w:rPr>
        <w:t>of</w:t>
      </w:r>
      <w:r w:rsidRPr="00746492">
        <w:rPr>
          <w:rFonts w:asciiTheme="minorHAnsi" w:hAnsiTheme="minorHAnsi" w:cstheme="minorHAnsi"/>
          <w:i/>
          <w:spacing w:val="-8"/>
          <w:w w:val="110"/>
        </w:rPr>
        <w:t xml:space="preserve"> </w:t>
      </w:r>
      <w:r w:rsidRPr="00746492">
        <w:rPr>
          <w:rFonts w:asciiTheme="minorHAnsi" w:hAnsiTheme="minorHAnsi" w:cstheme="minorHAnsi"/>
          <w:i/>
          <w:spacing w:val="-2"/>
          <w:w w:val="110"/>
        </w:rPr>
        <w:t>the Victorian</w:t>
      </w:r>
      <w:r w:rsidRPr="00746492">
        <w:rPr>
          <w:rFonts w:asciiTheme="minorHAnsi" w:hAnsiTheme="minorHAnsi" w:cstheme="minorHAnsi"/>
          <w:i/>
          <w:spacing w:val="-12"/>
          <w:w w:val="110"/>
        </w:rPr>
        <w:t xml:space="preserve"> </w:t>
      </w:r>
      <w:r w:rsidRPr="00746492">
        <w:rPr>
          <w:rFonts w:asciiTheme="minorHAnsi" w:hAnsiTheme="minorHAnsi" w:cstheme="minorHAnsi"/>
          <w:i/>
          <w:spacing w:val="-2"/>
          <w:w w:val="110"/>
        </w:rPr>
        <w:t>Volcanic</w:t>
      </w:r>
      <w:r w:rsidRPr="00746492">
        <w:rPr>
          <w:rFonts w:asciiTheme="minorHAnsi" w:hAnsiTheme="minorHAnsi" w:cstheme="minorHAnsi"/>
          <w:i/>
          <w:spacing w:val="-9"/>
          <w:w w:val="110"/>
        </w:rPr>
        <w:t xml:space="preserve"> </w:t>
      </w:r>
      <w:r w:rsidRPr="00746492">
        <w:rPr>
          <w:rFonts w:asciiTheme="minorHAnsi" w:hAnsiTheme="minorHAnsi" w:cstheme="minorHAnsi"/>
          <w:i/>
          <w:spacing w:val="-2"/>
          <w:w w:val="110"/>
        </w:rPr>
        <w:t>Plain</w:t>
      </w:r>
      <w:r w:rsidRPr="00746492">
        <w:rPr>
          <w:rFonts w:asciiTheme="minorHAnsi" w:hAnsiTheme="minorHAnsi" w:cstheme="minorHAnsi"/>
          <w:i/>
          <w:spacing w:val="-9"/>
          <w:w w:val="110"/>
        </w:rPr>
        <w:t xml:space="preserve"> </w:t>
      </w:r>
      <w:r w:rsidRPr="00746492">
        <w:rPr>
          <w:rFonts w:asciiTheme="minorHAnsi" w:hAnsiTheme="minorHAnsi" w:cstheme="minorHAnsi"/>
          <w:spacing w:val="-2"/>
          <w:w w:val="110"/>
        </w:rPr>
        <w:t>ecological</w:t>
      </w:r>
      <w:r w:rsidRPr="00746492">
        <w:rPr>
          <w:rFonts w:asciiTheme="minorHAnsi" w:hAnsiTheme="minorHAnsi" w:cstheme="minorHAnsi"/>
          <w:spacing w:val="-11"/>
          <w:w w:val="110"/>
        </w:rPr>
        <w:t xml:space="preserve"> </w:t>
      </w:r>
      <w:r w:rsidRPr="00746492">
        <w:rPr>
          <w:rFonts w:asciiTheme="minorHAnsi" w:hAnsiTheme="minorHAnsi" w:cstheme="minorHAnsi"/>
          <w:spacing w:val="-2"/>
          <w:w w:val="110"/>
        </w:rPr>
        <w:t>commun</w:t>
      </w:r>
      <w:r w:rsidRPr="00746492">
        <w:rPr>
          <w:rFonts w:asciiTheme="minorHAnsi" w:hAnsiTheme="minorHAnsi" w:cstheme="minorHAnsi"/>
        </w:rPr>
        <w:t>ity. No other matters of national environmental signiﬁcance are likely to be impacted.</w:t>
      </w:r>
    </w:p>
    <w:p w14:paraId="1C2EEBBD" w14:textId="480E8AB7" w:rsidR="00B37901" w:rsidRDefault="00A34CB4">
      <w:pPr>
        <w:pStyle w:val="BodyText"/>
        <w:spacing w:before="164" w:line="259" w:lineRule="auto"/>
        <w:ind w:left="24"/>
        <w:rPr>
          <w:rFonts w:asciiTheme="minorHAnsi" w:hAnsiTheme="minorHAnsi" w:cstheme="minorHAnsi"/>
        </w:rPr>
      </w:pPr>
      <w:r>
        <w:rPr>
          <w:rFonts w:asciiTheme="minorHAnsi" w:hAnsiTheme="minorHAnsi" w:cstheme="minorHAnsi"/>
        </w:rPr>
        <w:t xml:space="preserve">APAM </w:t>
      </w:r>
      <w:r w:rsidR="003F0912" w:rsidRPr="003F0912">
        <w:rPr>
          <w:rFonts w:asciiTheme="minorHAnsi" w:hAnsiTheme="minorHAnsi" w:cstheme="minorHAnsi"/>
        </w:rPr>
        <w:t xml:space="preserve">sent out an invitation for public comments on the documentation that will be used to assess the proposed action under the EPBC Act. Invitation for public comment was open from </w:t>
      </w:r>
      <w:r w:rsidR="007A1058">
        <w:rPr>
          <w:w w:val="105"/>
        </w:rPr>
        <w:t>Tuesday 2 December</w:t>
      </w:r>
      <w:r w:rsidR="007A1058">
        <w:rPr>
          <w:spacing w:val="-2"/>
          <w:w w:val="105"/>
        </w:rPr>
        <w:t xml:space="preserve"> </w:t>
      </w:r>
      <w:r w:rsidR="007A1058">
        <w:rPr>
          <w:w w:val="105"/>
        </w:rPr>
        <w:t>2025</w:t>
      </w:r>
      <w:r w:rsidR="007A1058">
        <w:rPr>
          <w:spacing w:val="-1"/>
          <w:w w:val="105"/>
        </w:rPr>
        <w:t xml:space="preserve"> </w:t>
      </w:r>
      <w:r w:rsidR="007A1058">
        <w:rPr>
          <w:w w:val="105"/>
        </w:rPr>
        <w:t>until Monday 15</w:t>
      </w:r>
      <w:r w:rsidR="007A1058">
        <w:rPr>
          <w:spacing w:val="-1"/>
          <w:w w:val="105"/>
        </w:rPr>
        <w:t xml:space="preserve"> </w:t>
      </w:r>
      <w:r w:rsidR="007A1058">
        <w:rPr>
          <w:w w:val="105"/>
        </w:rPr>
        <w:t>December</w:t>
      </w:r>
      <w:r w:rsidR="007A1058">
        <w:rPr>
          <w:spacing w:val="-2"/>
          <w:w w:val="105"/>
        </w:rPr>
        <w:t xml:space="preserve"> </w:t>
      </w:r>
      <w:r w:rsidR="007A1058">
        <w:rPr>
          <w:w w:val="105"/>
        </w:rPr>
        <w:t>2025</w:t>
      </w:r>
      <w:r w:rsidR="003F0912" w:rsidRPr="003F0912">
        <w:rPr>
          <w:rFonts w:asciiTheme="minorHAnsi" w:hAnsiTheme="minorHAnsi" w:cstheme="minorHAnsi"/>
        </w:rPr>
        <w:t xml:space="preserve">, free of charge. </w:t>
      </w:r>
    </w:p>
    <w:p w14:paraId="6A036BB2" w14:textId="6857A4A0" w:rsidR="003F0912" w:rsidRDefault="00A34CB4" w:rsidP="273566C3">
      <w:pPr>
        <w:pStyle w:val="BodyText"/>
        <w:spacing w:before="164" w:line="259" w:lineRule="auto"/>
        <w:ind w:left="24"/>
        <w:rPr>
          <w:rFonts w:asciiTheme="minorHAnsi" w:hAnsiTheme="minorHAnsi" w:cstheme="minorBidi"/>
        </w:rPr>
      </w:pPr>
      <w:r w:rsidRPr="273566C3">
        <w:rPr>
          <w:rFonts w:asciiTheme="minorHAnsi" w:hAnsiTheme="minorHAnsi" w:cstheme="minorBidi"/>
        </w:rPr>
        <w:t>APAM</w:t>
      </w:r>
      <w:r w:rsidR="003F0912" w:rsidRPr="273566C3">
        <w:rPr>
          <w:rFonts w:asciiTheme="minorHAnsi" w:hAnsiTheme="minorHAnsi" w:cstheme="minorBidi"/>
        </w:rPr>
        <w:t xml:space="preserve"> </w:t>
      </w:r>
      <w:r w:rsidR="00057A74" w:rsidRPr="273566C3">
        <w:rPr>
          <w:rFonts w:asciiTheme="minorHAnsi" w:hAnsiTheme="minorHAnsi" w:cstheme="minorBidi"/>
        </w:rPr>
        <w:t xml:space="preserve">received one comment </w:t>
      </w:r>
      <w:r w:rsidR="003F0912" w:rsidRPr="273566C3">
        <w:rPr>
          <w:rFonts w:asciiTheme="minorHAnsi" w:hAnsiTheme="minorHAnsi" w:cstheme="minorBidi"/>
        </w:rPr>
        <w:t xml:space="preserve">on the proposed </w:t>
      </w:r>
      <w:r w:rsidR="00AA591D" w:rsidRPr="273566C3">
        <w:rPr>
          <w:rFonts w:asciiTheme="minorHAnsi" w:hAnsiTheme="minorHAnsi" w:cstheme="minorBidi"/>
        </w:rPr>
        <w:t>action</w:t>
      </w:r>
      <w:r w:rsidR="003F0912" w:rsidRPr="273566C3">
        <w:rPr>
          <w:rFonts w:asciiTheme="minorHAnsi" w:hAnsiTheme="minorHAnsi" w:cstheme="minorBidi"/>
        </w:rPr>
        <w:t>.</w:t>
      </w:r>
      <w:r w:rsidR="00270446" w:rsidRPr="273566C3">
        <w:rPr>
          <w:rFonts w:asciiTheme="minorHAnsi" w:hAnsiTheme="minorHAnsi" w:cstheme="minorBidi"/>
        </w:rPr>
        <w:t xml:space="preserve"> </w:t>
      </w:r>
      <w:r w:rsidR="00272AAD" w:rsidRPr="273566C3">
        <w:rPr>
          <w:rFonts w:asciiTheme="minorHAnsi" w:hAnsiTheme="minorHAnsi" w:cstheme="minorBidi"/>
        </w:rPr>
        <w:t xml:space="preserve">The documentation has been updated </w:t>
      </w:r>
      <w:r w:rsidR="00F756BC" w:rsidRPr="273566C3">
        <w:rPr>
          <w:rFonts w:asciiTheme="minorHAnsi" w:hAnsiTheme="minorHAnsi" w:cstheme="minorBidi"/>
        </w:rPr>
        <w:t xml:space="preserve">in response to the public comment </w:t>
      </w:r>
      <w:r w:rsidR="00272AAD" w:rsidRPr="273566C3">
        <w:rPr>
          <w:rFonts w:asciiTheme="minorHAnsi" w:hAnsiTheme="minorHAnsi" w:cstheme="minorBidi"/>
        </w:rPr>
        <w:t>a</w:t>
      </w:r>
      <w:r w:rsidR="0077601B" w:rsidRPr="273566C3">
        <w:rPr>
          <w:rFonts w:asciiTheme="minorHAnsi" w:hAnsiTheme="minorHAnsi" w:cstheme="minorBidi"/>
        </w:rPr>
        <w:t xml:space="preserve">nd </w:t>
      </w:r>
      <w:r w:rsidR="00F756BC" w:rsidRPr="273566C3">
        <w:rPr>
          <w:rFonts w:asciiTheme="minorHAnsi" w:hAnsiTheme="minorHAnsi" w:cstheme="minorBidi"/>
        </w:rPr>
        <w:t xml:space="preserve">will now be available on display for </w:t>
      </w:r>
      <w:r w:rsidR="00F756BC" w:rsidRPr="273566C3">
        <w:rPr>
          <w:rFonts w:asciiTheme="minorHAnsi" w:hAnsiTheme="minorHAnsi" w:cstheme="minorBidi"/>
          <w:b/>
          <w:bCs/>
        </w:rPr>
        <w:t>information purposes only</w:t>
      </w:r>
      <w:r w:rsidR="00727CBD" w:rsidRPr="273566C3">
        <w:rPr>
          <w:rFonts w:asciiTheme="minorHAnsi" w:hAnsiTheme="minorHAnsi" w:cstheme="minorBidi"/>
        </w:rPr>
        <w:t xml:space="preserve"> from </w:t>
      </w:r>
      <w:r w:rsidR="001D3947">
        <w:rPr>
          <w:rFonts w:asciiTheme="minorHAnsi" w:hAnsiTheme="minorHAnsi" w:cstheme="minorBidi"/>
        </w:rPr>
        <w:t>Friday 6</w:t>
      </w:r>
      <w:r w:rsidR="00DE3CEA" w:rsidRPr="273566C3">
        <w:rPr>
          <w:rFonts w:asciiTheme="minorHAnsi" w:hAnsiTheme="minorHAnsi" w:cstheme="minorBidi"/>
        </w:rPr>
        <w:t xml:space="preserve"> February 2026</w:t>
      </w:r>
      <w:r w:rsidR="00727CBD" w:rsidRPr="273566C3">
        <w:rPr>
          <w:rFonts w:asciiTheme="minorHAnsi" w:hAnsiTheme="minorHAnsi" w:cstheme="minorBidi"/>
        </w:rPr>
        <w:t xml:space="preserve"> until</w:t>
      </w:r>
      <w:r w:rsidR="6B9EF1CE" w:rsidRPr="273566C3">
        <w:rPr>
          <w:rFonts w:asciiTheme="minorHAnsi" w:hAnsiTheme="minorHAnsi" w:cstheme="minorBidi"/>
        </w:rPr>
        <w:t xml:space="preserve"> Friday</w:t>
      </w:r>
      <w:r w:rsidR="00727CBD" w:rsidRPr="273566C3">
        <w:rPr>
          <w:rFonts w:asciiTheme="minorHAnsi" w:hAnsiTheme="minorHAnsi" w:cstheme="minorBidi"/>
        </w:rPr>
        <w:t xml:space="preserve"> </w:t>
      </w:r>
      <w:r w:rsidR="00177571" w:rsidRPr="273566C3">
        <w:rPr>
          <w:rFonts w:asciiTheme="minorHAnsi" w:hAnsiTheme="minorHAnsi" w:cstheme="minorBidi"/>
        </w:rPr>
        <w:t>27</w:t>
      </w:r>
      <w:r w:rsidR="00DE3CEA" w:rsidRPr="273566C3">
        <w:rPr>
          <w:rFonts w:asciiTheme="minorHAnsi" w:hAnsiTheme="minorHAnsi" w:cstheme="minorBidi"/>
        </w:rPr>
        <w:t xml:space="preserve"> </w:t>
      </w:r>
      <w:r w:rsidR="00177571" w:rsidRPr="273566C3">
        <w:rPr>
          <w:rFonts w:asciiTheme="minorHAnsi" w:hAnsiTheme="minorHAnsi" w:cstheme="minorBidi"/>
        </w:rPr>
        <w:t>March</w:t>
      </w:r>
      <w:r w:rsidR="00DE3CEA" w:rsidRPr="273566C3">
        <w:rPr>
          <w:rFonts w:asciiTheme="minorHAnsi" w:hAnsiTheme="minorHAnsi" w:cstheme="minorBidi"/>
        </w:rPr>
        <w:t xml:space="preserve"> 2026</w:t>
      </w:r>
      <w:r w:rsidR="00F756BC" w:rsidRPr="273566C3">
        <w:rPr>
          <w:rFonts w:asciiTheme="minorHAnsi" w:hAnsiTheme="minorHAnsi" w:cstheme="minorBidi"/>
        </w:rPr>
        <w:t xml:space="preserve">, free of </w:t>
      </w:r>
      <w:r w:rsidR="00BC4476" w:rsidRPr="273566C3">
        <w:rPr>
          <w:rFonts w:asciiTheme="minorHAnsi" w:hAnsiTheme="minorHAnsi" w:cstheme="minorBidi"/>
        </w:rPr>
        <w:t>charge,</w:t>
      </w:r>
      <w:r w:rsidR="00F756BC" w:rsidRPr="273566C3">
        <w:rPr>
          <w:rFonts w:asciiTheme="minorHAnsi" w:hAnsiTheme="minorHAnsi" w:cstheme="minorBidi"/>
        </w:rPr>
        <w:t xml:space="preserve"> at the following locations:</w:t>
      </w:r>
      <w:r w:rsidR="00727CBD" w:rsidRPr="273566C3">
        <w:rPr>
          <w:rFonts w:asciiTheme="minorHAnsi" w:hAnsiTheme="minorHAnsi" w:cstheme="minorBidi"/>
        </w:rPr>
        <w:t xml:space="preserve"> </w:t>
      </w:r>
    </w:p>
    <w:p w14:paraId="0BC37359" w14:textId="3D339711" w:rsidR="00F736FD" w:rsidRDefault="00AF0123">
      <w:pPr>
        <w:pStyle w:val="ListParagraph"/>
        <w:numPr>
          <w:ilvl w:val="0"/>
          <w:numId w:val="1"/>
        </w:numPr>
        <w:tabs>
          <w:tab w:val="left" w:pos="745"/>
        </w:tabs>
        <w:spacing w:before="161" w:line="256" w:lineRule="auto"/>
        <w:ind w:left="745" w:right="186"/>
        <w:rPr>
          <w:sz w:val="21"/>
        </w:rPr>
      </w:pPr>
      <w:r w:rsidRPr="00AF0123">
        <w:rPr>
          <w:w w:val="105"/>
          <w:sz w:val="21"/>
        </w:rPr>
        <w:t xml:space="preserve">Hard copy - </w:t>
      </w:r>
      <w:r w:rsidR="00746492">
        <w:rPr>
          <w:w w:val="105"/>
          <w:sz w:val="21"/>
        </w:rPr>
        <w:t xml:space="preserve">Broadmeadows Library, 1093 Pascoe Vale Rd, Broadmeadows </w:t>
      </w:r>
      <w:r w:rsidR="00746492">
        <w:rPr>
          <w:spacing w:val="-4"/>
          <w:w w:val="105"/>
          <w:sz w:val="21"/>
        </w:rPr>
        <w:t>3047</w:t>
      </w:r>
    </w:p>
    <w:p w14:paraId="642CC2B8" w14:textId="080FB38E" w:rsidR="00F736FD" w:rsidRDefault="000142E8">
      <w:pPr>
        <w:pStyle w:val="ListParagraph"/>
        <w:numPr>
          <w:ilvl w:val="0"/>
          <w:numId w:val="1"/>
        </w:numPr>
        <w:tabs>
          <w:tab w:val="left" w:pos="745"/>
        </w:tabs>
        <w:ind w:left="745" w:hanging="360"/>
        <w:rPr>
          <w:sz w:val="21"/>
        </w:rPr>
      </w:pPr>
      <w:r w:rsidRPr="000142E8">
        <w:rPr>
          <w:w w:val="105"/>
          <w:sz w:val="21"/>
        </w:rPr>
        <w:t xml:space="preserve">Hard copy - </w:t>
      </w:r>
      <w:r w:rsidR="00746492">
        <w:rPr>
          <w:w w:val="105"/>
          <w:sz w:val="21"/>
        </w:rPr>
        <w:t>State</w:t>
      </w:r>
      <w:r w:rsidR="00746492">
        <w:rPr>
          <w:spacing w:val="-6"/>
          <w:w w:val="105"/>
          <w:sz w:val="21"/>
        </w:rPr>
        <w:t xml:space="preserve"> </w:t>
      </w:r>
      <w:r w:rsidR="00746492">
        <w:rPr>
          <w:w w:val="105"/>
          <w:sz w:val="21"/>
        </w:rPr>
        <w:t>Library</w:t>
      </w:r>
      <w:r w:rsidR="00746492">
        <w:rPr>
          <w:spacing w:val="-7"/>
          <w:w w:val="105"/>
          <w:sz w:val="21"/>
        </w:rPr>
        <w:t xml:space="preserve"> </w:t>
      </w:r>
      <w:r w:rsidR="00746492">
        <w:rPr>
          <w:w w:val="105"/>
          <w:sz w:val="21"/>
        </w:rPr>
        <w:t>Victoria,</w:t>
      </w:r>
      <w:r w:rsidR="00746492">
        <w:rPr>
          <w:spacing w:val="-5"/>
          <w:w w:val="105"/>
          <w:sz w:val="21"/>
        </w:rPr>
        <w:t xml:space="preserve"> </w:t>
      </w:r>
      <w:r w:rsidR="00746492">
        <w:rPr>
          <w:w w:val="105"/>
          <w:sz w:val="21"/>
        </w:rPr>
        <w:t>328</w:t>
      </w:r>
      <w:r w:rsidR="00746492">
        <w:rPr>
          <w:spacing w:val="-7"/>
          <w:w w:val="105"/>
          <w:sz w:val="21"/>
        </w:rPr>
        <w:t xml:space="preserve"> </w:t>
      </w:r>
      <w:r w:rsidR="00746492">
        <w:rPr>
          <w:w w:val="105"/>
          <w:sz w:val="21"/>
        </w:rPr>
        <w:t>Swanston</w:t>
      </w:r>
      <w:r w:rsidR="00746492">
        <w:rPr>
          <w:spacing w:val="-4"/>
          <w:w w:val="105"/>
          <w:sz w:val="21"/>
        </w:rPr>
        <w:t xml:space="preserve"> </w:t>
      </w:r>
      <w:r w:rsidR="00746492">
        <w:rPr>
          <w:w w:val="105"/>
          <w:sz w:val="21"/>
        </w:rPr>
        <w:t>Street,</w:t>
      </w:r>
      <w:r w:rsidR="00746492">
        <w:rPr>
          <w:spacing w:val="-8"/>
          <w:w w:val="105"/>
          <w:sz w:val="21"/>
        </w:rPr>
        <w:t xml:space="preserve"> </w:t>
      </w:r>
      <w:r w:rsidR="00746492">
        <w:rPr>
          <w:w w:val="105"/>
          <w:sz w:val="21"/>
        </w:rPr>
        <w:t>Melbourne</w:t>
      </w:r>
      <w:r w:rsidR="00746492">
        <w:rPr>
          <w:spacing w:val="-6"/>
          <w:w w:val="105"/>
          <w:sz w:val="21"/>
        </w:rPr>
        <w:t xml:space="preserve"> </w:t>
      </w:r>
      <w:r w:rsidR="00746492">
        <w:rPr>
          <w:spacing w:val="-4"/>
          <w:w w:val="105"/>
          <w:sz w:val="21"/>
        </w:rPr>
        <w:t>3000</w:t>
      </w:r>
    </w:p>
    <w:p w14:paraId="6CE88EF4" w14:textId="06208EA2" w:rsidR="00F736FD" w:rsidRDefault="00746492">
      <w:pPr>
        <w:pStyle w:val="ListParagraph"/>
        <w:numPr>
          <w:ilvl w:val="0"/>
          <w:numId w:val="1"/>
        </w:numPr>
        <w:tabs>
          <w:tab w:val="left" w:pos="746"/>
        </w:tabs>
        <w:spacing w:before="22" w:line="256" w:lineRule="auto"/>
        <w:ind w:left="746" w:right="1000" w:hanging="360"/>
        <w:rPr>
          <w:sz w:val="21"/>
        </w:rPr>
      </w:pPr>
      <w:r>
        <w:rPr>
          <w:w w:val="105"/>
          <w:sz w:val="21"/>
        </w:rPr>
        <w:t xml:space="preserve">Electronic </w:t>
      </w:r>
      <w:r w:rsidR="00A34CB4">
        <w:rPr>
          <w:w w:val="105"/>
          <w:sz w:val="21"/>
        </w:rPr>
        <w:t>–</w:t>
      </w:r>
      <w:r>
        <w:rPr>
          <w:w w:val="105"/>
          <w:sz w:val="21"/>
        </w:rPr>
        <w:t xml:space="preserve"> </w:t>
      </w:r>
      <w:r w:rsidR="00A34CB4">
        <w:rPr>
          <w:w w:val="105"/>
          <w:sz w:val="21"/>
        </w:rPr>
        <w:t xml:space="preserve">Melbourne Airport </w:t>
      </w:r>
      <w:r>
        <w:rPr>
          <w:w w:val="105"/>
          <w:sz w:val="21"/>
        </w:rPr>
        <w:t xml:space="preserve">website: </w:t>
      </w:r>
      <w:hyperlink r:id="rId10">
        <w:r w:rsidR="00F736FD">
          <w:rPr>
            <w:color w:val="467885"/>
            <w:spacing w:val="-2"/>
            <w:w w:val="105"/>
            <w:sz w:val="21"/>
            <w:u w:val="single" w:color="467885"/>
          </w:rPr>
          <w:t>https://www.melbourneairport.com.au/community/runway-maintenance-project</w:t>
        </w:r>
      </w:hyperlink>
    </w:p>
    <w:p w14:paraId="3CD1E282" w14:textId="0E7E53FA" w:rsidR="00727CBD" w:rsidRDefault="00727CBD">
      <w:pPr>
        <w:spacing w:before="160" w:line="259" w:lineRule="auto"/>
        <w:ind w:left="22"/>
        <w:rPr>
          <w:w w:val="105"/>
          <w:sz w:val="21"/>
        </w:rPr>
      </w:pPr>
      <w:r>
        <w:rPr>
          <w:w w:val="105"/>
          <w:sz w:val="21"/>
        </w:rPr>
        <w:t xml:space="preserve">Note that the electronic copy on </w:t>
      </w:r>
      <w:r w:rsidR="003D33C6">
        <w:rPr>
          <w:w w:val="105"/>
          <w:sz w:val="21"/>
        </w:rPr>
        <w:t xml:space="preserve">the Melbourne Airport website will remain available until </w:t>
      </w:r>
      <w:r w:rsidR="00495129" w:rsidRPr="00495129">
        <w:rPr>
          <w:w w:val="105"/>
          <w:sz w:val="21"/>
        </w:rPr>
        <w:t>a final decision has been made</w:t>
      </w:r>
      <w:r w:rsidR="0094771B" w:rsidRPr="0094771B">
        <w:t xml:space="preserve"> </w:t>
      </w:r>
      <w:r w:rsidR="0094771B">
        <w:t xml:space="preserve">by </w:t>
      </w:r>
      <w:r w:rsidR="0094771B" w:rsidRPr="0094771B">
        <w:rPr>
          <w:w w:val="105"/>
          <w:sz w:val="21"/>
        </w:rPr>
        <w:t xml:space="preserve">the Minister for </w:t>
      </w:r>
      <w:proofErr w:type="gramStart"/>
      <w:r w:rsidR="0094771B" w:rsidRPr="0094771B">
        <w:rPr>
          <w:w w:val="105"/>
          <w:sz w:val="21"/>
        </w:rPr>
        <w:t>the Environment</w:t>
      </w:r>
      <w:proofErr w:type="gramEnd"/>
      <w:r w:rsidR="0094771B" w:rsidRPr="0094771B">
        <w:rPr>
          <w:w w:val="105"/>
          <w:sz w:val="21"/>
        </w:rPr>
        <w:t xml:space="preserve"> and Water</w:t>
      </w:r>
      <w:r w:rsidR="0094771B">
        <w:rPr>
          <w:w w:val="105"/>
          <w:sz w:val="21"/>
        </w:rPr>
        <w:t xml:space="preserve">. </w:t>
      </w:r>
    </w:p>
    <w:p w14:paraId="54CA263B" w14:textId="0597BD33" w:rsidR="00F736FD" w:rsidRDefault="00746492">
      <w:pPr>
        <w:spacing w:before="160" w:line="259" w:lineRule="auto"/>
        <w:ind w:left="22"/>
      </w:pPr>
      <w:r>
        <w:rPr>
          <w:w w:val="105"/>
          <w:sz w:val="21"/>
        </w:rPr>
        <w:t>Persons with special needs (e.g. for whom English is a second language or who have a vision impairment)</w:t>
      </w:r>
      <w:r>
        <w:rPr>
          <w:spacing w:val="-10"/>
          <w:w w:val="105"/>
          <w:sz w:val="21"/>
        </w:rPr>
        <w:t xml:space="preserve"> </w:t>
      </w:r>
      <w:r>
        <w:rPr>
          <w:w w:val="105"/>
          <w:sz w:val="21"/>
        </w:rPr>
        <w:t>are</w:t>
      </w:r>
      <w:r>
        <w:rPr>
          <w:spacing w:val="-11"/>
          <w:w w:val="105"/>
          <w:sz w:val="21"/>
        </w:rPr>
        <w:t xml:space="preserve"> </w:t>
      </w:r>
      <w:r>
        <w:rPr>
          <w:w w:val="105"/>
          <w:sz w:val="21"/>
        </w:rPr>
        <w:t>able</w:t>
      </w:r>
      <w:r>
        <w:rPr>
          <w:spacing w:val="-9"/>
          <w:w w:val="105"/>
          <w:sz w:val="21"/>
        </w:rPr>
        <w:t xml:space="preserve"> </w:t>
      </w:r>
      <w:r>
        <w:rPr>
          <w:w w:val="105"/>
          <w:sz w:val="21"/>
        </w:rPr>
        <w:t>to</w:t>
      </w:r>
      <w:r>
        <w:rPr>
          <w:spacing w:val="-7"/>
          <w:w w:val="105"/>
          <w:sz w:val="21"/>
        </w:rPr>
        <w:t xml:space="preserve"> </w:t>
      </w:r>
      <w:r>
        <w:rPr>
          <w:w w:val="105"/>
          <w:sz w:val="21"/>
        </w:rPr>
        <w:t>contact</w:t>
      </w:r>
      <w:r>
        <w:rPr>
          <w:spacing w:val="-11"/>
          <w:w w:val="105"/>
          <w:sz w:val="21"/>
        </w:rPr>
        <w:t xml:space="preserve"> </w:t>
      </w:r>
      <w:r w:rsidR="003D33C6">
        <w:rPr>
          <w:w w:val="105"/>
          <w:sz w:val="21"/>
        </w:rPr>
        <w:t>APAM</w:t>
      </w:r>
      <w:r>
        <w:rPr>
          <w:spacing w:val="-11"/>
          <w:w w:val="105"/>
          <w:sz w:val="21"/>
        </w:rPr>
        <w:t xml:space="preserve"> </w:t>
      </w:r>
      <w:r>
        <w:rPr>
          <w:w w:val="105"/>
          <w:sz w:val="21"/>
        </w:rPr>
        <w:t>on</w:t>
      </w:r>
      <w:r>
        <w:rPr>
          <w:spacing w:val="-7"/>
          <w:w w:val="105"/>
          <w:sz w:val="21"/>
        </w:rPr>
        <w:t xml:space="preserve"> </w:t>
      </w:r>
      <w:r>
        <w:rPr>
          <w:w w:val="105"/>
          <w:sz w:val="21"/>
        </w:rPr>
        <w:t>(03)</w:t>
      </w:r>
      <w:r>
        <w:rPr>
          <w:spacing w:val="-7"/>
          <w:w w:val="105"/>
          <w:sz w:val="21"/>
        </w:rPr>
        <w:t xml:space="preserve"> </w:t>
      </w:r>
      <w:r>
        <w:rPr>
          <w:w w:val="105"/>
          <w:sz w:val="21"/>
        </w:rPr>
        <w:t>9297</w:t>
      </w:r>
      <w:r>
        <w:rPr>
          <w:spacing w:val="-8"/>
          <w:w w:val="105"/>
          <w:sz w:val="21"/>
        </w:rPr>
        <w:t xml:space="preserve"> </w:t>
      </w:r>
      <w:r>
        <w:rPr>
          <w:w w:val="105"/>
          <w:sz w:val="21"/>
        </w:rPr>
        <w:t>1600</w:t>
      </w:r>
      <w:r>
        <w:rPr>
          <w:spacing w:val="-8"/>
          <w:w w:val="105"/>
          <w:sz w:val="21"/>
        </w:rPr>
        <w:t xml:space="preserve"> </w:t>
      </w:r>
      <w:r>
        <w:rPr>
          <w:w w:val="105"/>
        </w:rPr>
        <w:t xml:space="preserve">(Monday-Friday, 8:30am – 5:00pm) or </w:t>
      </w:r>
      <w:hyperlink r:id="rId11">
        <w:r w:rsidR="00F736FD">
          <w:rPr>
            <w:color w:val="467885"/>
            <w:w w:val="105"/>
            <w:u w:val="single" w:color="467885"/>
          </w:rPr>
          <w:t>community@melair.com.au</w:t>
        </w:r>
      </w:hyperlink>
      <w:r>
        <w:rPr>
          <w:color w:val="467885"/>
          <w:w w:val="105"/>
        </w:rPr>
        <w:t xml:space="preserve"> </w:t>
      </w:r>
      <w:r>
        <w:rPr>
          <w:w w:val="105"/>
        </w:rPr>
        <w:t xml:space="preserve">for assistance in accessing the </w:t>
      </w:r>
      <w:r>
        <w:rPr>
          <w:spacing w:val="-2"/>
          <w:w w:val="105"/>
        </w:rPr>
        <w:t>documentation.</w:t>
      </w:r>
    </w:p>
    <w:sectPr w:rsidR="00F736FD">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40" w:right="1417" w:bottom="560" w:left="1417" w:header="0" w:footer="3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4B20" w14:textId="77777777" w:rsidR="007F618E" w:rsidRDefault="007F618E">
      <w:r>
        <w:separator/>
      </w:r>
    </w:p>
  </w:endnote>
  <w:endnote w:type="continuationSeparator" w:id="0">
    <w:p w14:paraId="3D9378C7" w14:textId="77777777" w:rsidR="007F618E" w:rsidRDefault="007F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C75B" w14:textId="42A44940" w:rsidR="002A5CB8" w:rsidRDefault="002A5CB8">
    <w:pPr>
      <w:pStyle w:val="Footer"/>
    </w:pPr>
    <w:r>
      <w:rPr>
        <w:noProof/>
      </w:rPr>
      <mc:AlternateContent>
        <mc:Choice Requires="wps">
          <w:drawing>
            <wp:anchor distT="0" distB="0" distL="0" distR="0" simplePos="0" relativeHeight="251658244" behindDoc="0" locked="0" layoutInCell="1" allowOverlap="1" wp14:anchorId="339AE382" wp14:editId="33B6B59E">
              <wp:simplePos x="635" y="635"/>
              <wp:positionH relativeFrom="page">
                <wp:align>center</wp:align>
              </wp:positionH>
              <wp:positionV relativeFrom="page">
                <wp:align>bottom</wp:align>
              </wp:positionV>
              <wp:extent cx="622300" cy="376555"/>
              <wp:effectExtent l="0" t="0" r="6350" b="0"/>
              <wp:wrapNone/>
              <wp:docPr id="572138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7D4FC4" w14:textId="2569D4F7"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AE38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F7D4FC4" w14:textId="2569D4F7"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3BC2" w14:textId="16FD1CE6" w:rsidR="00F736FD" w:rsidRDefault="0074649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E71D250" wp14:editId="074A6426">
              <wp:simplePos x="0" y="0"/>
              <wp:positionH relativeFrom="page">
                <wp:posOffset>3490976</wp:posOffset>
              </wp:positionH>
              <wp:positionV relativeFrom="page">
                <wp:posOffset>10318495</wp:posOffset>
              </wp:positionV>
              <wp:extent cx="57594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14:paraId="6F55BB9D" w14:textId="77777777" w:rsidR="00F736FD" w:rsidRDefault="00746492">
                          <w:pPr>
                            <w:spacing w:line="264" w:lineRule="exact"/>
                            <w:ind w:left="20"/>
                            <w:rPr>
                              <w:sz w:val="24"/>
                            </w:rPr>
                          </w:pPr>
                          <w:r>
                            <w:rPr>
                              <w:color w:val="FF0000"/>
                              <w:spacing w:val="-2"/>
                              <w:sz w:val="24"/>
                            </w:rPr>
                            <w:t>OFFICIAL</w:t>
                          </w:r>
                        </w:p>
                      </w:txbxContent>
                    </wps:txbx>
                    <wps:bodyPr wrap="square" lIns="0" tIns="0" rIns="0" bIns="0" rtlCol="0">
                      <a:noAutofit/>
                    </wps:bodyPr>
                  </wps:wsp>
                </a:graphicData>
              </a:graphic>
            </wp:anchor>
          </w:drawing>
        </mc:Choice>
        <mc:Fallback>
          <w:pict>
            <v:shapetype w14:anchorId="4E71D250" id="_x0000_t202" coordsize="21600,21600" o:spt="202" path="m,l,21600r21600,l21600,xe">
              <v:stroke joinstyle="miter"/>
              <v:path gradientshapeok="t" o:connecttype="rect"/>
            </v:shapetype>
            <v:shape id="Textbox 1" o:spid="_x0000_s1029" type="#_x0000_t202" style="position:absolute;margin-left:274.9pt;margin-top:812.5pt;width:45.3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" filled="f" stroked="f">
              <v:textbox inset="0,0,0,0">
                <w:txbxContent>
                  <w:p w14:paraId="6F55BB9D" w14:textId="77777777" w:rsidR="00F736FD" w:rsidRDefault="00746492">
                    <w:pPr>
                      <w:spacing w:line="264" w:lineRule="exact"/>
                      <w:ind w:left="20"/>
                      <w:rPr>
                        <w:sz w:val="24"/>
                      </w:rPr>
                    </w:pPr>
                    <w:r>
                      <w:rPr>
                        <w:color w:val="FF0000"/>
                        <w:spacing w:val="-2"/>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DF3" w14:textId="006DD569" w:rsidR="002A5CB8" w:rsidRDefault="002A5CB8">
    <w:pPr>
      <w:pStyle w:val="Footer"/>
    </w:pPr>
    <w:r>
      <w:rPr>
        <w:noProof/>
      </w:rPr>
      <mc:AlternateContent>
        <mc:Choice Requires="wps">
          <w:drawing>
            <wp:anchor distT="0" distB="0" distL="0" distR="0" simplePos="0" relativeHeight="251658246" behindDoc="0" locked="0" layoutInCell="1" allowOverlap="1" wp14:anchorId="10A0D592" wp14:editId="556E256C">
              <wp:simplePos x="635" y="635"/>
              <wp:positionH relativeFrom="page">
                <wp:align>center</wp:align>
              </wp:positionH>
              <wp:positionV relativeFrom="page">
                <wp:align>bottom</wp:align>
              </wp:positionV>
              <wp:extent cx="622300" cy="376555"/>
              <wp:effectExtent l="0" t="0" r="6350" b="0"/>
              <wp:wrapNone/>
              <wp:docPr id="297732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5A857F" w14:textId="77777777" w:rsidR="002A5CB8" w:rsidRPr="002A5CB8" w:rsidRDefault="002A5CB8" w:rsidP="002A5CB8">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0D592"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195A857F" w14:textId="77777777" w:rsidR="002A5CB8" w:rsidRPr="002A5CB8" w:rsidRDefault="002A5CB8" w:rsidP="002A5CB8">
                    <w:pPr>
                      <w:rPr>
                        <w:rFonts w:ascii="Aptos" w:eastAsia="Aptos" w:hAnsi="Aptos" w:cs="Aptos"/>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0462" w14:textId="77777777" w:rsidR="007F618E" w:rsidRDefault="007F618E">
      <w:r>
        <w:separator/>
      </w:r>
    </w:p>
  </w:footnote>
  <w:footnote w:type="continuationSeparator" w:id="0">
    <w:p w14:paraId="026B485C" w14:textId="77777777" w:rsidR="007F618E" w:rsidRDefault="007F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F553" w14:textId="42600B46" w:rsidR="002A5CB8" w:rsidRDefault="002A5CB8">
    <w:pPr>
      <w:pStyle w:val="Header"/>
    </w:pPr>
    <w:r>
      <w:rPr>
        <w:noProof/>
      </w:rPr>
      <mc:AlternateContent>
        <mc:Choice Requires="wps">
          <w:drawing>
            <wp:anchor distT="0" distB="0" distL="0" distR="0" simplePos="0" relativeHeight="251658242" behindDoc="0" locked="0" layoutInCell="1" allowOverlap="1" wp14:anchorId="799D5A16" wp14:editId="0A9ECD41">
              <wp:simplePos x="635" y="635"/>
              <wp:positionH relativeFrom="page">
                <wp:align>center</wp:align>
              </wp:positionH>
              <wp:positionV relativeFrom="page">
                <wp:align>top</wp:align>
              </wp:positionV>
              <wp:extent cx="622300" cy="376555"/>
              <wp:effectExtent l="0" t="0" r="6350" b="4445"/>
              <wp:wrapNone/>
              <wp:docPr id="16057927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BBAD29" w14:textId="5AEED1BD"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D5A1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0BBAD29" w14:textId="5AEED1BD"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68D9" w14:textId="4B9B41D5" w:rsidR="002A5CB8" w:rsidRDefault="002A5CB8">
    <w:pPr>
      <w:pStyle w:val="Header"/>
    </w:pPr>
    <w:r>
      <w:rPr>
        <w:noProof/>
      </w:rPr>
      <mc:AlternateContent>
        <mc:Choice Requires="wps">
          <w:drawing>
            <wp:anchor distT="0" distB="0" distL="0" distR="0" simplePos="0" relativeHeight="251658243" behindDoc="0" locked="0" layoutInCell="1" allowOverlap="1" wp14:anchorId="1E396571" wp14:editId="2947AF12">
              <wp:simplePos x="904875" y="0"/>
              <wp:positionH relativeFrom="page">
                <wp:align>center</wp:align>
              </wp:positionH>
              <wp:positionV relativeFrom="page">
                <wp:align>top</wp:align>
              </wp:positionV>
              <wp:extent cx="622300" cy="376555"/>
              <wp:effectExtent l="0" t="0" r="6350" b="4445"/>
              <wp:wrapNone/>
              <wp:docPr id="2806466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015F69" w14:textId="23B63349"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96571"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4015F69" w14:textId="23B63349" w:rsidR="002A5CB8" w:rsidRPr="002A5CB8" w:rsidRDefault="002A5CB8" w:rsidP="002A5CB8">
                    <w:pPr>
                      <w:rPr>
                        <w:rFonts w:ascii="Aptos" w:eastAsia="Aptos" w:hAnsi="Aptos" w:cs="Aptos"/>
                        <w:noProof/>
                        <w:color w:val="FF0000"/>
                        <w:sz w:val="24"/>
                        <w:szCs w:val="24"/>
                      </w:rPr>
                    </w:pPr>
                    <w:r w:rsidRPr="002A5CB8">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9103" w14:textId="60D84F39" w:rsidR="002A5CB8" w:rsidRDefault="002A5CB8">
    <w:pPr>
      <w:pStyle w:val="Header"/>
    </w:pPr>
    <w:r>
      <w:rPr>
        <w:noProof/>
      </w:rPr>
      <mc:AlternateContent>
        <mc:Choice Requires="wps">
          <w:drawing>
            <wp:anchor distT="0" distB="0" distL="0" distR="0" simplePos="0" relativeHeight="251658245" behindDoc="0" locked="0" layoutInCell="1" allowOverlap="1" wp14:anchorId="656431B2" wp14:editId="26EC9B5B">
              <wp:simplePos x="635" y="635"/>
              <wp:positionH relativeFrom="page">
                <wp:align>center</wp:align>
              </wp:positionH>
              <wp:positionV relativeFrom="page">
                <wp:align>top</wp:align>
              </wp:positionV>
              <wp:extent cx="622300" cy="376555"/>
              <wp:effectExtent l="0" t="0" r="6350" b="4445"/>
              <wp:wrapNone/>
              <wp:docPr id="114852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D5E898" w14:textId="77777777" w:rsidR="002A5CB8" w:rsidRPr="002A5CB8" w:rsidRDefault="002A5CB8" w:rsidP="002A5CB8">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431B2"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68D5E898" w14:textId="77777777" w:rsidR="002A5CB8" w:rsidRPr="002A5CB8" w:rsidRDefault="002A5CB8" w:rsidP="002A5CB8">
                    <w:pPr>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2F11"/>
    <w:multiLevelType w:val="hybridMultilevel"/>
    <w:tmpl w:val="DDBC1B60"/>
    <w:lvl w:ilvl="0" w:tplc="A97A1656">
      <w:numFmt w:val="bullet"/>
      <w:lvlText w:val=""/>
      <w:lvlJc w:val="left"/>
      <w:pPr>
        <w:ind w:left="743" w:hanging="361"/>
      </w:pPr>
      <w:rPr>
        <w:rFonts w:ascii="Symbol" w:eastAsia="Symbol" w:hAnsi="Symbol" w:cs="Symbol" w:hint="default"/>
        <w:b w:val="0"/>
        <w:bCs w:val="0"/>
        <w:i w:val="0"/>
        <w:iCs w:val="0"/>
        <w:spacing w:val="0"/>
        <w:w w:val="100"/>
        <w:sz w:val="21"/>
        <w:szCs w:val="21"/>
        <w:lang w:val="en-US" w:eastAsia="en-US" w:bidi="ar-SA"/>
      </w:rPr>
    </w:lvl>
    <w:lvl w:ilvl="1" w:tplc="3B9C47CA">
      <w:numFmt w:val="bullet"/>
      <w:lvlText w:val="•"/>
      <w:lvlJc w:val="left"/>
      <w:pPr>
        <w:ind w:left="1573" w:hanging="361"/>
      </w:pPr>
      <w:rPr>
        <w:rFonts w:hint="default"/>
        <w:lang w:val="en-US" w:eastAsia="en-US" w:bidi="ar-SA"/>
      </w:rPr>
    </w:lvl>
    <w:lvl w:ilvl="2" w:tplc="71402FEA">
      <w:numFmt w:val="bullet"/>
      <w:lvlText w:val="•"/>
      <w:lvlJc w:val="left"/>
      <w:pPr>
        <w:ind w:left="2406" w:hanging="361"/>
      </w:pPr>
      <w:rPr>
        <w:rFonts w:hint="default"/>
        <w:lang w:val="en-US" w:eastAsia="en-US" w:bidi="ar-SA"/>
      </w:rPr>
    </w:lvl>
    <w:lvl w:ilvl="3" w:tplc="9A8684BE">
      <w:numFmt w:val="bullet"/>
      <w:lvlText w:val="•"/>
      <w:lvlJc w:val="left"/>
      <w:pPr>
        <w:ind w:left="3239" w:hanging="361"/>
      </w:pPr>
      <w:rPr>
        <w:rFonts w:hint="default"/>
        <w:lang w:val="en-US" w:eastAsia="en-US" w:bidi="ar-SA"/>
      </w:rPr>
    </w:lvl>
    <w:lvl w:ilvl="4" w:tplc="FC5012AE">
      <w:numFmt w:val="bullet"/>
      <w:lvlText w:val="•"/>
      <w:lvlJc w:val="left"/>
      <w:pPr>
        <w:ind w:left="4072" w:hanging="361"/>
      </w:pPr>
      <w:rPr>
        <w:rFonts w:hint="default"/>
        <w:lang w:val="en-US" w:eastAsia="en-US" w:bidi="ar-SA"/>
      </w:rPr>
    </w:lvl>
    <w:lvl w:ilvl="5" w:tplc="FB520ACA">
      <w:numFmt w:val="bullet"/>
      <w:lvlText w:val="•"/>
      <w:lvlJc w:val="left"/>
      <w:pPr>
        <w:ind w:left="4906" w:hanging="361"/>
      </w:pPr>
      <w:rPr>
        <w:rFonts w:hint="default"/>
        <w:lang w:val="en-US" w:eastAsia="en-US" w:bidi="ar-SA"/>
      </w:rPr>
    </w:lvl>
    <w:lvl w:ilvl="6" w:tplc="2EA256FC">
      <w:numFmt w:val="bullet"/>
      <w:lvlText w:val="•"/>
      <w:lvlJc w:val="left"/>
      <w:pPr>
        <w:ind w:left="5739" w:hanging="361"/>
      </w:pPr>
      <w:rPr>
        <w:rFonts w:hint="default"/>
        <w:lang w:val="en-US" w:eastAsia="en-US" w:bidi="ar-SA"/>
      </w:rPr>
    </w:lvl>
    <w:lvl w:ilvl="7" w:tplc="96F81BCE">
      <w:numFmt w:val="bullet"/>
      <w:lvlText w:val="•"/>
      <w:lvlJc w:val="left"/>
      <w:pPr>
        <w:ind w:left="6572" w:hanging="361"/>
      </w:pPr>
      <w:rPr>
        <w:rFonts w:hint="default"/>
        <w:lang w:val="en-US" w:eastAsia="en-US" w:bidi="ar-SA"/>
      </w:rPr>
    </w:lvl>
    <w:lvl w:ilvl="8" w:tplc="38F0C888">
      <w:numFmt w:val="bullet"/>
      <w:lvlText w:val="•"/>
      <w:lvlJc w:val="left"/>
      <w:pPr>
        <w:ind w:left="7405" w:hanging="361"/>
      </w:pPr>
      <w:rPr>
        <w:rFonts w:hint="default"/>
        <w:lang w:val="en-US" w:eastAsia="en-US" w:bidi="ar-SA"/>
      </w:rPr>
    </w:lvl>
  </w:abstractNum>
  <w:num w:numId="1" w16cid:durableId="6367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FD"/>
    <w:rsid w:val="00001A0F"/>
    <w:rsid w:val="00005D5D"/>
    <w:rsid w:val="000142E8"/>
    <w:rsid w:val="00057A74"/>
    <w:rsid w:val="000A00D0"/>
    <w:rsid w:val="00110B74"/>
    <w:rsid w:val="00177571"/>
    <w:rsid w:val="00191B51"/>
    <w:rsid w:val="001A0C0A"/>
    <w:rsid w:val="001D3947"/>
    <w:rsid w:val="00225152"/>
    <w:rsid w:val="00270446"/>
    <w:rsid w:val="00272AAD"/>
    <w:rsid w:val="002920DB"/>
    <w:rsid w:val="002A5CB8"/>
    <w:rsid w:val="002C28C7"/>
    <w:rsid w:val="00375393"/>
    <w:rsid w:val="003C1AE9"/>
    <w:rsid w:val="003D33C6"/>
    <w:rsid w:val="003E6642"/>
    <w:rsid w:val="003F0912"/>
    <w:rsid w:val="003F6BF1"/>
    <w:rsid w:val="004279A8"/>
    <w:rsid w:val="00450AEC"/>
    <w:rsid w:val="00457E85"/>
    <w:rsid w:val="00475235"/>
    <w:rsid w:val="004853D6"/>
    <w:rsid w:val="00495129"/>
    <w:rsid w:val="004E1910"/>
    <w:rsid w:val="004F4ECF"/>
    <w:rsid w:val="00522BC8"/>
    <w:rsid w:val="005B2678"/>
    <w:rsid w:val="005C633C"/>
    <w:rsid w:val="005D5693"/>
    <w:rsid w:val="005F4E0F"/>
    <w:rsid w:val="0064012A"/>
    <w:rsid w:val="006843AC"/>
    <w:rsid w:val="006A32B5"/>
    <w:rsid w:val="00727CBD"/>
    <w:rsid w:val="00746492"/>
    <w:rsid w:val="00761B5D"/>
    <w:rsid w:val="0077601B"/>
    <w:rsid w:val="007973A9"/>
    <w:rsid w:val="007A1058"/>
    <w:rsid w:val="007F618E"/>
    <w:rsid w:val="00844702"/>
    <w:rsid w:val="00856849"/>
    <w:rsid w:val="008932F3"/>
    <w:rsid w:val="00913F38"/>
    <w:rsid w:val="0094771B"/>
    <w:rsid w:val="009F648E"/>
    <w:rsid w:val="00A167D8"/>
    <w:rsid w:val="00A27C1C"/>
    <w:rsid w:val="00A34CB4"/>
    <w:rsid w:val="00A354EC"/>
    <w:rsid w:val="00AA591D"/>
    <w:rsid w:val="00AF0123"/>
    <w:rsid w:val="00B37901"/>
    <w:rsid w:val="00B57340"/>
    <w:rsid w:val="00B82BD2"/>
    <w:rsid w:val="00BC4476"/>
    <w:rsid w:val="00C950FD"/>
    <w:rsid w:val="00C95A6F"/>
    <w:rsid w:val="00CE3A79"/>
    <w:rsid w:val="00CE7547"/>
    <w:rsid w:val="00D1386F"/>
    <w:rsid w:val="00DA2970"/>
    <w:rsid w:val="00DB056C"/>
    <w:rsid w:val="00DD1DB2"/>
    <w:rsid w:val="00DE3CEA"/>
    <w:rsid w:val="00E31256"/>
    <w:rsid w:val="00E36BBB"/>
    <w:rsid w:val="00EE2FDE"/>
    <w:rsid w:val="00F736FD"/>
    <w:rsid w:val="00F756BC"/>
    <w:rsid w:val="00F960E1"/>
    <w:rsid w:val="273566C3"/>
    <w:rsid w:val="4C8806D1"/>
    <w:rsid w:val="6B9EF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87AA7"/>
  <w15:docId w15:val="{665F0C5B-71D0-46F8-9B73-74BF431F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9"/>
      <w:ind w:left="74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79A8"/>
    <w:pPr>
      <w:tabs>
        <w:tab w:val="center" w:pos="4513"/>
        <w:tab w:val="right" w:pos="9026"/>
      </w:tabs>
    </w:pPr>
  </w:style>
  <w:style w:type="character" w:customStyle="1" w:styleId="HeaderChar">
    <w:name w:val="Header Char"/>
    <w:basedOn w:val="DefaultParagraphFont"/>
    <w:link w:val="Header"/>
    <w:uiPriority w:val="99"/>
    <w:rsid w:val="004279A8"/>
    <w:rPr>
      <w:rFonts w:ascii="Calibri" w:eastAsia="Calibri" w:hAnsi="Calibri" w:cs="Calibri"/>
    </w:rPr>
  </w:style>
  <w:style w:type="paragraph" w:styleId="Footer">
    <w:name w:val="footer"/>
    <w:basedOn w:val="Normal"/>
    <w:link w:val="FooterChar"/>
    <w:uiPriority w:val="99"/>
    <w:unhideWhenUsed/>
    <w:rsid w:val="004279A8"/>
    <w:pPr>
      <w:tabs>
        <w:tab w:val="center" w:pos="4513"/>
        <w:tab w:val="right" w:pos="9026"/>
      </w:tabs>
    </w:pPr>
  </w:style>
  <w:style w:type="character" w:customStyle="1" w:styleId="FooterChar">
    <w:name w:val="Footer Char"/>
    <w:basedOn w:val="DefaultParagraphFont"/>
    <w:link w:val="Footer"/>
    <w:uiPriority w:val="99"/>
    <w:rsid w:val="004279A8"/>
    <w:rPr>
      <w:rFonts w:ascii="Calibri" w:eastAsia="Calibri" w:hAnsi="Calibri" w:cs="Calibri"/>
    </w:rPr>
  </w:style>
  <w:style w:type="paragraph" w:styleId="Revision">
    <w:name w:val="Revision"/>
    <w:hidden/>
    <w:uiPriority w:val="99"/>
    <w:semiHidden/>
    <w:rsid w:val="002A5CB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82BD2"/>
    <w:rPr>
      <w:sz w:val="16"/>
      <w:szCs w:val="16"/>
    </w:rPr>
  </w:style>
  <w:style w:type="paragraph" w:styleId="CommentText">
    <w:name w:val="annotation text"/>
    <w:basedOn w:val="Normal"/>
    <w:link w:val="CommentTextChar"/>
    <w:uiPriority w:val="99"/>
    <w:unhideWhenUsed/>
    <w:rsid w:val="00B82BD2"/>
    <w:rPr>
      <w:sz w:val="20"/>
      <w:szCs w:val="20"/>
    </w:rPr>
  </w:style>
  <w:style w:type="character" w:customStyle="1" w:styleId="CommentTextChar">
    <w:name w:val="Comment Text Char"/>
    <w:basedOn w:val="DefaultParagraphFont"/>
    <w:link w:val="CommentText"/>
    <w:uiPriority w:val="99"/>
    <w:rsid w:val="00B82B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2BD2"/>
    <w:rPr>
      <w:b/>
      <w:bCs/>
    </w:rPr>
  </w:style>
  <w:style w:type="character" w:customStyle="1" w:styleId="CommentSubjectChar">
    <w:name w:val="Comment Subject Char"/>
    <w:basedOn w:val="CommentTextChar"/>
    <w:link w:val="CommentSubject"/>
    <w:uiPriority w:val="99"/>
    <w:semiHidden/>
    <w:rsid w:val="00B82BD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melair.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lbourneairport.com.au/community/runway-maintenance-proje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7b111d-1650-4188-940b-f19ea046655f">
      <Terms xmlns="http://schemas.microsoft.com/office/infopath/2007/PartnerControls"/>
    </lcf76f155ced4ddcb4097134ff3c332f>
    <TaxCatchAll xmlns="6cb472d1-5fab-40d0-a8e5-16afe571a593" xsi:nil="true"/>
    <Comments xmlns="8b7b111d-1650-4188-940b-f19ea04665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45DA8E4878D4CB0265577C67B6E1E" ma:contentTypeVersion="20" ma:contentTypeDescription="Create a new document." ma:contentTypeScope="" ma:versionID="66849b37142f3c93df708b415301b1bd">
  <xsd:schema xmlns:xsd="http://www.w3.org/2001/XMLSchema" xmlns:xs="http://www.w3.org/2001/XMLSchema" xmlns:p="http://schemas.microsoft.com/office/2006/metadata/properties" xmlns:ns2="8b7b111d-1650-4188-940b-f19ea046655f" xmlns:ns3="6cb472d1-5fab-40d0-a8e5-16afe571a593" targetNamespace="http://schemas.microsoft.com/office/2006/metadata/properties" ma:root="true" ma:fieldsID="8a709b89dd4ae8f222ef15db96a64345" ns2:_="" ns3:_="">
    <xsd:import namespace="8b7b111d-1650-4188-940b-f19ea046655f"/>
    <xsd:import namespace="6cb472d1-5fab-40d0-a8e5-16afe571a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Comment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b111d-1650-4188-940b-f19ea0466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mments" ma:index="18" nillable="true" ma:displayName="Comments" ma:format="Dropdown" ma:internalName="Comment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b60668-097e-49a9-91f5-fb9898637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472d1-5fab-40d0-a8e5-16afe571a5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4f5fb0d-b950-4319-b438-7b5fc58a6904}" ma:internalName="TaxCatchAll" ma:showField="CatchAllData" ma:web="6cb472d1-5fab-40d0-a8e5-16afe571a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57D0B-E99F-4A0C-8F12-B778D062853B}">
  <ds:schemaRefs>
    <ds:schemaRef ds:uri="http://schemas.microsoft.com/sharepoint/v3/contenttype/forms"/>
  </ds:schemaRefs>
</ds:datastoreItem>
</file>

<file path=customXml/itemProps2.xml><?xml version="1.0" encoding="utf-8"?>
<ds:datastoreItem xmlns:ds="http://schemas.openxmlformats.org/officeDocument/2006/customXml" ds:itemID="{FBF79C69-0573-4738-B715-21F866FFD84F}">
  <ds:schemaRefs>
    <ds:schemaRef ds:uri="http://schemas.microsoft.com/office/2006/metadata/properties"/>
    <ds:schemaRef ds:uri="http://schemas.microsoft.com/office/infopath/2007/PartnerControls"/>
    <ds:schemaRef ds:uri="8c522f06-9d71-4303-8ed1-5b445ccdc7a4"/>
    <ds:schemaRef ds:uri="0617980f-0f9b-42f3-a3ad-d072880b5e27"/>
  </ds:schemaRefs>
</ds:datastoreItem>
</file>

<file path=customXml/itemProps3.xml><?xml version="1.0" encoding="utf-8"?>
<ds:datastoreItem xmlns:ds="http://schemas.openxmlformats.org/officeDocument/2006/customXml" ds:itemID="{FE1AA6A7-4E92-4EE5-A8FD-A2A933A3CD90}"/>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Young</dc:creator>
  <dc:description/>
  <cp:lastModifiedBy>Amelia Donato</cp:lastModifiedBy>
  <cp:revision>7</cp:revision>
  <cp:lastPrinted>2025-11-28T04:08:00Z</cp:lastPrinted>
  <dcterms:created xsi:type="dcterms:W3CDTF">2026-02-04T00:10:00Z</dcterms:created>
  <dcterms:modified xsi:type="dcterms:W3CDTF">2026-02-05T00:27:00Z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ACBusinessUnit">
    <vt:lpwstr/>
  </property>
  <property fmtid="{D5CDD505-2E9C-101B-9397-08002B2CF9AE}" pid="3" name="APACCertificateType">
    <vt:lpwstr/>
  </property>
  <property fmtid="{D5CDD505-2E9C-101B-9397-08002B2CF9AE}" pid="4" name="APACFormType">
    <vt:lpwstr/>
  </property>
  <property fmtid="{D5CDD505-2E9C-101B-9397-08002B2CF9AE}" pid="5" name="APACImageType">
    <vt:lpwstr/>
  </property>
  <property fmtid="{D5CDD505-2E9C-101B-9397-08002B2CF9AE}" pid="6" name="APACPolicyType">
    <vt:lpwstr/>
  </property>
  <property fmtid="{D5CDD505-2E9C-101B-9397-08002B2CF9AE}" pid="7" name="APACPresentationType">
    <vt:lpwstr/>
  </property>
  <property fmtid="{D5CDD505-2E9C-101B-9397-08002B2CF9AE}" pid="8" name="APACReportType">
    <vt:lpwstr/>
  </property>
  <property fmtid="{D5CDD505-2E9C-101B-9397-08002B2CF9AE}" pid="9" name="APACYear">
    <vt:lpwstr/>
  </property>
  <property fmtid="{D5CDD505-2E9C-101B-9397-08002B2CF9AE}" pid="10" name="AirportSite">
    <vt:lpwstr/>
  </property>
  <property fmtid="{D5CDD505-2E9C-101B-9397-08002B2CF9AE}" pid="11" name="ClassificationContentMarkingFooterFontProps">
    <vt:lpwstr>#ff0000,12,Aptos</vt:lpwstr>
  </property>
  <property fmtid="{D5CDD505-2E9C-101B-9397-08002B2CF9AE}" pid="12" name="ClassificationContentMarkingFooterShapeIds">
    <vt:lpwstr>21e567c4,1afe46a8,55883af,1c64de4,36903ae,5ee1fcb4</vt:lpwstr>
  </property>
  <property fmtid="{D5CDD505-2E9C-101B-9397-08002B2CF9AE}" pid="13" name="ClassificationContentMarkingFooterText">
    <vt:lpwstr>OFFICIAL</vt:lpwstr>
  </property>
  <property fmtid="{D5CDD505-2E9C-101B-9397-08002B2CF9AE}" pid="14" name="ClassificationContentMarkingHeaderFontProps">
    <vt:lpwstr>#ff0000,12,Aptos</vt:lpwstr>
  </property>
  <property fmtid="{D5CDD505-2E9C-101B-9397-08002B2CF9AE}" pid="15" name="ClassificationContentMarkingHeaderShapeIds">
    <vt:lpwstr>30eaf5b,28b1f43d,15703c1b,af402c,5fb67414,10ba53cb</vt:lpwstr>
  </property>
  <property fmtid="{D5CDD505-2E9C-101B-9397-08002B2CF9AE}" pid="16" name="ClassificationContentMarkingHeaderText">
    <vt:lpwstr>OFFICIAL</vt:lpwstr>
  </property>
  <property fmtid="{D5CDD505-2E9C-101B-9397-08002B2CF9AE}" pid="17" name="Communication type">
    <vt:lpwstr/>
  </property>
  <property fmtid="{D5CDD505-2E9C-101B-9397-08002B2CF9AE}" pid="18" name="CommunicationType">
    <vt:lpwstr/>
  </property>
  <property fmtid="{D5CDD505-2E9C-101B-9397-08002B2CF9AE}" pid="19" name="Communication_x0020_type">
    <vt:lpwstr/>
  </property>
  <property fmtid="{D5CDD505-2E9C-101B-9397-08002B2CF9AE}" pid="20" name="Compliance Document Type">
    <vt:lpwstr/>
  </property>
  <property fmtid="{D5CDD505-2E9C-101B-9397-08002B2CF9AE}" pid="21" name="ComplianceDocumentType">
    <vt:lpwstr/>
  </property>
  <property fmtid="{D5CDD505-2E9C-101B-9397-08002B2CF9AE}" pid="22" name="Compliance_x0020_Document_x0020_Type">
    <vt:lpwstr/>
  </property>
  <property fmtid="{D5CDD505-2E9C-101B-9397-08002B2CF9AE}" pid="23" name="ContentTypeId">
    <vt:lpwstr>0x01010061D45DA8E4878D4CB0265577C67B6E1E</vt:lpwstr>
  </property>
  <property fmtid="{D5CDD505-2E9C-101B-9397-08002B2CF9AE}" pid="24" name="Created">
    <vt:filetime>2025-11-26T00:00:00Z</vt:filetime>
  </property>
  <property fmtid="{D5CDD505-2E9C-101B-9397-08002B2CF9AE}" pid="25" name="Creator">
    <vt:lpwstr>Acrobat PDFMaker 25 for Word</vt:lpwstr>
  </property>
  <property fmtid="{D5CDD505-2E9C-101B-9397-08002B2CF9AE}" pid="26" name="Key Word BCS Term">
    <vt:lpwstr/>
  </property>
  <property fmtid="{D5CDD505-2E9C-101B-9397-08002B2CF9AE}" pid="27" name="Key_x0020_Word_x0020_BCS_x0020_Term">
    <vt:lpwstr/>
  </property>
  <property fmtid="{D5CDD505-2E9C-101B-9397-08002B2CF9AE}" pid="28" name="LastSaved">
    <vt:filetime>2025-11-28T00:00:00Z</vt:filetime>
  </property>
  <property fmtid="{D5CDD505-2E9C-101B-9397-08002B2CF9AE}" pid="29" name="MediaServiceImageTags">
    <vt:lpwstr/>
  </property>
  <property fmtid="{D5CDD505-2E9C-101B-9397-08002B2CF9AE}" pid="30" name="Meeting Type0">
    <vt:lpwstr/>
  </property>
  <property fmtid="{D5CDD505-2E9C-101B-9397-08002B2CF9AE}" pid="31" name="Meeting_x0020_Type0">
    <vt:lpwstr/>
  </property>
  <property fmtid="{D5CDD505-2E9C-101B-9397-08002B2CF9AE}" pid="32" name="Producer">
    <vt:lpwstr>Adobe PDF Library 25.1.201</vt:lpwstr>
  </property>
  <property fmtid="{D5CDD505-2E9C-101B-9397-08002B2CF9AE}" pid="33" name="Register Type">
    <vt:lpwstr/>
  </property>
  <property fmtid="{D5CDD505-2E9C-101B-9397-08002B2CF9AE}" pid="34" name="RegisterType">
    <vt:lpwstr/>
  </property>
  <property fmtid="{D5CDD505-2E9C-101B-9397-08002B2CF9AE}" pid="35" name="Register_x0020_Type">
    <vt:lpwstr/>
  </property>
  <property fmtid="{D5CDD505-2E9C-101B-9397-08002B2CF9AE}" pid="36" name="SecurityClassification">
    <vt:lpwstr/>
  </property>
  <property fmtid="{D5CDD505-2E9C-101B-9397-08002B2CF9AE}" pid="37" name="SourceModified">
    <vt:lpwstr/>
  </property>
  <property fmtid="{D5CDD505-2E9C-101B-9397-08002B2CF9AE}" pid="38" name="_dlc_DocIdItemGuid">
    <vt:lpwstr>46b1e80b-1b30-4363-a713-9748a52e93bd</vt:lpwstr>
  </property>
  <property fmtid="{D5CDD505-2E9C-101B-9397-08002B2CF9AE}" pid="39" name="a595248f321647f8aa84fe05c3999cf8">
    <vt:lpwstr/>
  </property>
  <property fmtid="{D5CDD505-2E9C-101B-9397-08002B2CF9AE}" pid="40" name="cca0722b2e074c5882fd28d3d1169570">
    <vt:lpwstr/>
  </property>
  <property fmtid="{D5CDD505-2E9C-101B-9397-08002B2CF9AE}" pid="41" name="d25fe3c7b8c9452aa574e7b65fdcdcaf">
    <vt:lpwstr/>
  </property>
  <property fmtid="{D5CDD505-2E9C-101B-9397-08002B2CF9AE}" pid="42" name="f1246793aea84c699a7f7ff399366e18">
    <vt:lpwstr/>
  </property>
  <property fmtid="{D5CDD505-2E9C-101B-9397-08002B2CF9AE}" pid="43" name="gb1c814e2f7e4b83938845a3894aec8c">
    <vt:lpwstr/>
  </property>
  <property fmtid="{D5CDD505-2E9C-101B-9397-08002B2CF9AE}" pid="44" name="gba5a0fdda71491881523725307f1aee">
    <vt:lpwstr/>
  </property>
  <property fmtid="{D5CDD505-2E9C-101B-9397-08002B2CF9AE}" pid="45" name="j26f2769071e40e997396b0c7f5027f0">
    <vt:lpwstr/>
  </property>
  <property fmtid="{D5CDD505-2E9C-101B-9397-08002B2CF9AE}" pid="46" name="j90eaa6dd7e041b88c7c5c216dc9d7a9">
    <vt:lpwstr/>
  </property>
  <property fmtid="{D5CDD505-2E9C-101B-9397-08002B2CF9AE}" pid="47" name="je8dc1138ecd434a98efac365bda025d">
    <vt:lpwstr/>
  </property>
  <property fmtid="{D5CDD505-2E9C-101B-9397-08002B2CF9AE}" pid="48" name="m7d39ad0bd5f48da87ef6828b3816bac">
    <vt:lpwstr/>
  </property>
  <property fmtid="{D5CDD505-2E9C-101B-9397-08002B2CF9AE}" pid="49" name="n78cdf4c1b004c71b54a18cdd221df1b">
    <vt:lpwstr/>
  </property>
  <property fmtid="{D5CDD505-2E9C-101B-9397-08002B2CF9AE}" pid="50" name="o5a1eb25d2bb481f803ca00277325ad7">
    <vt:lpwstr/>
  </property>
  <property fmtid="{D5CDD505-2E9C-101B-9397-08002B2CF9AE}" pid="51" name="obb32da4f91940ff83a9168467609c97">
    <vt:lpwstr/>
  </property>
  <property fmtid="{D5CDD505-2E9C-101B-9397-08002B2CF9AE}" pid="52" name="ofa09564582243d2b6c77f050314bb09">
    <vt:lpwstr/>
  </property>
  <property fmtid="{D5CDD505-2E9C-101B-9397-08002B2CF9AE}" pid="53" name="p8dd1d6b5a9f4a8f81d4d36fc614f2e0">
    <vt:lpwstr/>
  </property>
  <property fmtid="{D5CDD505-2E9C-101B-9397-08002B2CF9AE}" pid="54" name="ComplianceAssetId">
    <vt:lpwstr/>
  </property>
  <property fmtid="{D5CDD505-2E9C-101B-9397-08002B2CF9AE}" pid="55" name="_ExtendedDescription">
    <vt:lpwstr/>
  </property>
  <property fmtid="{D5CDD505-2E9C-101B-9397-08002B2CF9AE}" pid="56" name="TriggerFlowInfo">
    <vt:lpwstr/>
  </property>
</Properties>
</file>